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54326" w14:textId="746422EC" w:rsidR="0009624C" w:rsidRPr="00387F90" w:rsidRDefault="008479CE" w:rsidP="00AD3762">
      <w:pPr>
        <w:jc w:val="center"/>
        <w:rPr>
          <w:sz w:val="28"/>
        </w:rPr>
      </w:pPr>
      <w:bookmarkStart w:id="0" w:name="_GoBack"/>
      <w:bookmarkEnd w:id="0"/>
      <w:r w:rsidRPr="00387F90">
        <w:rPr>
          <w:sz w:val="28"/>
        </w:rPr>
        <w:t>FSC本部主催「</w:t>
      </w:r>
      <w:r w:rsidR="00A531B0" w:rsidRPr="00A531B0">
        <w:rPr>
          <w:rFonts w:hint="eastAsia"/>
          <w:sz w:val="28"/>
        </w:rPr>
        <w:t>デューディリジェンス及びサプライチェーン</w:t>
      </w:r>
      <w:r w:rsidRPr="00387F90">
        <w:rPr>
          <w:rFonts w:hint="eastAsia"/>
          <w:sz w:val="28"/>
        </w:rPr>
        <w:t>」</w:t>
      </w:r>
      <w:r w:rsidR="004E1602">
        <w:rPr>
          <w:sz w:val="28"/>
        </w:rPr>
        <w:br/>
      </w:r>
      <w:r w:rsidRPr="00387F90">
        <w:rPr>
          <w:rFonts w:hint="eastAsia"/>
          <w:sz w:val="28"/>
        </w:rPr>
        <w:t>オンラインセミナーでのQ&amp;A</w:t>
      </w:r>
    </w:p>
    <w:p w14:paraId="7975E545" w14:textId="6F3DC307" w:rsidR="00AD3762" w:rsidRPr="00387F90" w:rsidRDefault="00AD3762" w:rsidP="00AD3762">
      <w:pPr>
        <w:jc w:val="center"/>
      </w:pPr>
      <w:r w:rsidRPr="00387F90">
        <w:rPr>
          <w:rFonts w:hint="eastAsia"/>
        </w:rPr>
        <w:t>（FSCジャパン作成日本語参考訳）</w:t>
      </w:r>
    </w:p>
    <w:p w14:paraId="2F6FE6BE" w14:textId="77777777" w:rsidR="00AD3762" w:rsidRPr="00387F90" w:rsidRDefault="00AD3762" w:rsidP="00AD3762">
      <w:pPr>
        <w:jc w:val="center"/>
      </w:pPr>
    </w:p>
    <w:p w14:paraId="47435F63" w14:textId="77777777" w:rsidR="00AD3762" w:rsidRPr="00387F90" w:rsidRDefault="00AD3762" w:rsidP="00AD3762">
      <w:pPr>
        <w:jc w:val="center"/>
      </w:pPr>
    </w:p>
    <w:sdt>
      <w:sdtPr>
        <w:rPr>
          <w:rFonts w:ascii="游明朝" w:eastAsia="游明朝" w:hAnsi="游明朝" w:cstheme="minorBidi"/>
          <w:color w:val="auto"/>
          <w:kern w:val="2"/>
          <w:sz w:val="20"/>
          <w:szCs w:val="16"/>
          <w:lang w:val="ja-JP"/>
        </w:rPr>
        <w:id w:val="653028982"/>
        <w:docPartObj>
          <w:docPartGallery w:val="Table of Contents"/>
          <w:docPartUnique/>
        </w:docPartObj>
      </w:sdtPr>
      <w:sdtEndPr>
        <w:rPr>
          <w:b/>
          <w:bCs/>
          <w:highlight w:val="yellow"/>
        </w:rPr>
      </w:sdtEndPr>
      <w:sdtContent>
        <w:p w14:paraId="28414355" w14:textId="2B771BE7" w:rsidR="00AD3762" w:rsidRPr="00387F90" w:rsidRDefault="00AD3762">
          <w:pPr>
            <w:pStyle w:val="a3"/>
            <w:rPr>
              <w:rFonts w:ascii="游明朝" w:eastAsia="游明朝" w:hAnsi="游明朝"/>
              <w:color w:val="auto"/>
            </w:rPr>
          </w:pPr>
          <w:r w:rsidRPr="00387F90">
            <w:rPr>
              <w:rFonts w:ascii="游明朝" w:eastAsia="游明朝" w:hAnsi="游明朝"/>
              <w:color w:val="auto"/>
              <w:lang w:val="ja-JP"/>
            </w:rPr>
            <w:t>内容</w:t>
          </w:r>
        </w:p>
        <w:p w14:paraId="44671048" w14:textId="77777777" w:rsidR="0091668D" w:rsidRDefault="00AD3762">
          <w:pPr>
            <w:pStyle w:val="11"/>
            <w:tabs>
              <w:tab w:val="right" w:leader="dot" w:pos="9743"/>
            </w:tabs>
            <w:rPr>
              <w:rFonts w:asciiTheme="minorHAnsi" w:eastAsiaTheme="minorEastAsia" w:hAnsiTheme="minorHAnsi"/>
              <w:noProof/>
              <w:sz w:val="21"/>
              <w:szCs w:val="22"/>
            </w:rPr>
          </w:pPr>
          <w:r w:rsidRPr="008E20EE">
            <w:rPr>
              <w:highlight w:val="yellow"/>
            </w:rPr>
            <w:fldChar w:fldCharType="begin"/>
          </w:r>
          <w:r w:rsidRPr="008E20EE">
            <w:rPr>
              <w:highlight w:val="yellow"/>
            </w:rPr>
            <w:instrText xml:space="preserve"> TOC \o "1-3" \h \z \u </w:instrText>
          </w:r>
          <w:r w:rsidRPr="008E20EE">
            <w:rPr>
              <w:highlight w:val="yellow"/>
            </w:rPr>
            <w:fldChar w:fldCharType="separate"/>
          </w:r>
          <w:hyperlink w:anchor="_Toc449433799" w:history="1">
            <w:r w:rsidR="0091668D" w:rsidRPr="00E83AEB">
              <w:rPr>
                <w:rStyle w:val="a4"/>
                <w:noProof/>
              </w:rPr>
              <w:t>DDS</w:t>
            </w:r>
            <w:r w:rsidR="0091668D" w:rsidRPr="00E83AEB">
              <w:rPr>
                <w:rStyle w:val="a4"/>
                <w:rFonts w:hint="eastAsia"/>
                <w:noProof/>
              </w:rPr>
              <w:t>の一般要求事項</w:t>
            </w:r>
            <w:r w:rsidR="0091668D">
              <w:rPr>
                <w:noProof/>
                <w:webHidden/>
              </w:rPr>
              <w:tab/>
            </w:r>
            <w:r w:rsidR="0091668D">
              <w:rPr>
                <w:noProof/>
                <w:webHidden/>
              </w:rPr>
              <w:fldChar w:fldCharType="begin"/>
            </w:r>
            <w:r w:rsidR="0091668D">
              <w:rPr>
                <w:noProof/>
                <w:webHidden/>
              </w:rPr>
              <w:instrText xml:space="preserve"> PAGEREF _Toc449433799 \h </w:instrText>
            </w:r>
            <w:r w:rsidR="0091668D">
              <w:rPr>
                <w:noProof/>
                <w:webHidden/>
              </w:rPr>
            </w:r>
            <w:r w:rsidR="0091668D">
              <w:rPr>
                <w:noProof/>
                <w:webHidden/>
              </w:rPr>
              <w:fldChar w:fldCharType="separate"/>
            </w:r>
            <w:r w:rsidR="0091668D">
              <w:rPr>
                <w:noProof/>
                <w:webHidden/>
              </w:rPr>
              <w:t>2</w:t>
            </w:r>
            <w:r w:rsidR="0091668D">
              <w:rPr>
                <w:noProof/>
                <w:webHidden/>
              </w:rPr>
              <w:fldChar w:fldCharType="end"/>
            </w:r>
          </w:hyperlink>
        </w:p>
        <w:p w14:paraId="40E8842E"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0" w:history="1">
            <w:r w:rsidR="0091668D" w:rsidRPr="00E83AEB">
              <w:rPr>
                <w:rStyle w:val="a4"/>
                <w:rFonts w:hint="eastAsia"/>
                <w:noProof/>
              </w:rPr>
              <w:t>情報収集</w:t>
            </w:r>
            <w:r w:rsidR="0091668D">
              <w:rPr>
                <w:noProof/>
                <w:webHidden/>
              </w:rPr>
              <w:tab/>
            </w:r>
            <w:r w:rsidR="0091668D">
              <w:rPr>
                <w:noProof/>
                <w:webHidden/>
              </w:rPr>
              <w:fldChar w:fldCharType="begin"/>
            </w:r>
            <w:r w:rsidR="0091668D">
              <w:rPr>
                <w:noProof/>
                <w:webHidden/>
              </w:rPr>
              <w:instrText xml:space="preserve"> PAGEREF _Toc449433800 \h </w:instrText>
            </w:r>
            <w:r w:rsidR="0091668D">
              <w:rPr>
                <w:noProof/>
                <w:webHidden/>
              </w:rPr>
            </w:r>
            <w:r w:rsidR="0091668D">
              <w:rPr>
                <w:noProof/>
                <w:webHidden/>
              </w:rPr>
              <w:fldChar w:fldCharType="separate"/>
            </w:r>
            <w:r w:rsidR="0091668D">
              <w:rPr>
                <w:noProof/>
                <w:webHidden/>
              </w:rPr>
              <w:t>2</w:t>
            </w:r>
            <w:r w:rsidR="0091668D">
              <w:rPr>
                <w:noProof/>
                <w:webHidden/>
              </w:rPr>
              <w:fldChar w:fldCharType="end"/>
            </w:r>
          </w:hyperlink>
        </w:p>
        <w:p w14:paraId="3323B360"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1" w:history="1">
            <w:r w:rsidR="0091668D" w:rsidRPr="00E83AEB">
              <w:rPr>
                <w:rStyle w:val="a4"/>
                <w:rFonts w:hint="eastAsia"/>
                <w:noProof/>
              </w:rPr>
              <w:t>サプライチェーン内での混入のリスク評価</w:t>
            </w:r>
            <w:r w:rsidR="0091668D">
              <w:rPr>
                <w:noProof/>
                <w:webHidden/>
              </w:rPr>
              <w:tab/>
            </w:r>
            <w:r w:rsidR="0091668D">
              <w:rPr>
                <w:noProof/>
                <w:webHidden/>
              </w:rPr>
              <w:fldChar w:fldCharType="begin"/>
            </w:r>
            <w:r w:rsidR="0091668D">
              <w:rPr>
                <w:noProof/>
                <w:webHidden/>
              </w:rPr>
              <w:instrText xml:space="preserve"> PAGEREF _Toc449433801 \h </w:instrText>
            </w:r>
            <w:r w:rsidR="0091668D">
              <w:rPr>
                <w:noProof/>
                <w:webHidden/>
              </w:rPr>
            </w:r>
            <w:r w:rsidR="0091668D">
              <w:rPr>
                <w:noProof/>
                <w:webHidden/>
              </w:rPr>
              <w:fldChar w:fldCharType="separate"/>
            </w:r>
            <w:r w:rsidR="0091668D">
              <w:rPr>
                <w:noProof/>
                <w:webHidden/>
              </w:rPr>
              <w:t>3</w:t>
            </w:r>
            <w:r w:rsidR="0091668D">
              <w:rPr>
                <w:noProof/>
                <w:webHidden/>
              </w:rPr>
              <w:fldChar w:fldCharType="end"/>
            </w:r>
          </w:hyperlink>
        </w:p>
        <w:p w14:paraId="7BA53B78"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2" w:history="1">
            <w:r w:rsidR="0091668D" w:rsidRPr="00E83AEB">
              <w:rPr>
                <w:rStyle w:val="a4"/>
                <w:rFonts w:hint="eastAsia"/>
                <w:noProof/>
              </w:rPr>
              <w:t>現場検証</w:t>
            </w:r>
            <w:r w:rsidR="0091668D">
              <w:rPr>
                <w:noProof/>
                <w:webHidden/>
              </w:rPr>
              <w:tab/>
            </w:r>
            <w:r w:rsidR="0091668D">
              <w:rPr>
                <w:noProof/>
                <w:webHidden/>
              </w:rPr>
              <w:fldChar w:fldCharType="begin"/>
            </w:r>
            <w:r w:rsidR="0091668D">
              <w:rPr>
                <w:noProof/>
                <w:webHidden/>
              </w:rPr>
              <w:instrText xml:space="preserve"> PAGEREF _Toc449433802 \h </w:instrText>
            </w:r>
            <w:r w:rsidR="0091668D">
              <w:rPr>
                <w:noProof/>
                <w:webHidden/>
              </w:rPr>
            </w:r>
            <w:r w:rsidR="0091668D">
              <w:rPr>
                <w:noProof/>
                <w:webHidden/>
              </w:rPr>
              <w:fldChar w:fldCharType="separate"/>
            </w:r>
            <w:r w:rsidR="0091668D">
              <w:rPr>
                <w:noProof/>
                <w:webHidden/>
              </w:rPr>
              <w:t>3</w:t>
            </w:r>
            <w:r w:rsidR="0091668D">
              <w:rPr>
                <w:noProof/>
                <w:webHidden/>
              </w:rPr>
              <w:fldChar w:fldCharType="end"/>
            </w:r>
          </w:hyperlink>
        </w:p>
        <w:p w14:paraId="0CE76362"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3" w:history="1">
            <w:r w:rsidR="0091668D" w:rsidRPr="00E83AEB">
              <w:rPr>
                <w:rStyle w:val="a4"/>
                <w:rFonts w:hint="eastAsia"/>
                <w:noProof/>
              </w:rPr>
              <w:t>サンプリング</w:t>
            </w:r>
            <w:r w:rsidR="0091668D">
              <w:rPr>
                <w:noProof/>
                <w:webHidden/>
              </w:rPr>
              <w:tab/>
            </w:r>
            <w:r w:rsidR="0091668D">
              <w:rPr>
                <w:noProof/>
                <w:webHidden/>
              </w:rPr>
              <w:fldChar w:fldCharType="begin"/>
            </w:r>
            <w:r w:rsidR="0091668D">
              <w:rPr>
                <w:noProof/>
                <w:webHidden/>
              </w:rPr>
              <w:instrText xml:space="preserve"> PAGEREF _Toc449433803 \h </w:instrText>
            </w:r>
            <w:r w:rsidR="0091668D">
              <w:rPr>
                <w:noProof/>
                <w:webHidden/>
              </w:rPr>
            </w:r>
            <w:r w:rsidR="0091668D">
              <w:rPr>
                <w:noProof/>
                <w:webHidden/>
              </w:rPr>
              <w:fldChar w:fldCharType="separate"/>
            </w:r>
            <w:r w:rsidR="0091668D">
              <w:rPr>
                <w:noProof/>
                <w:webHidden/>
              </w:rPr>
              <w:t>4</w:t>
            </w:r>
            <w:r w:rsidR="0091668D">
              <w:rPr>
                <w:noProof/>
                <w:webHidden/>
              </w:rPr>
              <w:fldChar w:fldCharType="end"/>
            </w:r>
          </w:hyperlink>
        </w:p>
        <w:p w14:paraId="23DC5296"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4" w:history="1">
            <w:r w:rsidR="0091668D" w:rsidRPr="00E83AEB">
              <w:rPr>
                <w:rStyle w:val="a4"/>
                <w:rFonts w:hint="eastAsia"/>
                <w:noProof/>
              </w:rPr>
              <w:t>移行期間と期限</w:t>
            </w:r>
            <w:r w:rsidR="0091668D">
              <w:rPr>
                <w:noProof/>
                <w:webHidden/>
              </w:rPr>
              <w:tab/>
            </w:r>
            <w:r w:rsidR="0091668D">
              <w:rPr>
                <w:noProof/>
                <w:webHidden/>
              </w:rPr>
              <w:fldChar w:fldCharType="begin"/>
            </w:r>
            <w:r w:rsidR="0091668D">
              <w:rPr>
                <w:noProof/>
                <w:webHidden/>
              </w:rPr>
              <w:instrText xml:space="preserve"> PAGEREF _Toc449433804 \h </w:instrText>
            </w:r>
            <w:r w:rsidR="0091668D">
              <w:rPr>
                <w:noProof/>
                <w:webHidden/>
              </w:rPr>
            </w:r>
            <w:r w:rsidR="0091668D">
              <w:rPr>
                <w:noProof/>
                <w:webHidden/>
              </w:rPr>
              <w:fldChar w:fldCharType="separate"/>
            </w:r>
            <w:r w:rsidR="0091668D">
              <w:rPr>
                <w:noProof/>
                <w:webHidden/>
              </w:rPr>
              <w:t>4</w:t>
            </w:r>
            <w:r w:rsidR="0091668D">
              <w:rPr>
                <w:noProof/>
                <w:webHidden/>
              </w:rPr>
              <w:fldChar w:fldCharType="end"/>
            </w:r>
          </w:hyperlink>
        </w:p>
        <w:p w14:paraId="56590FDE"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5" w:history="1">
            <w:r w:rsidR="0091668D" w:rsidRPr="00E83AEB">
              <w:rPr>
                <w:rStyle w:val="a4"/>
                <w:rFonts w:hint="eastAsia"/>
                <w:noProof/>
              </w:rPr>
              <w:t>認証機関向け</w:t>
            </w:r>
            <w:r w:rsidR="0091668D">
              <w:rPr>
                <w:noProof/>
                <w:webHidden/>
              </w:rPr>
              <w:tab/>
            </w:r>
            <w:r w:rsidR="0091668D">
              <w:rPr>
                <w:noProof/>
                <w:webHidden/>
              </w:rPr>
              <w:fldChar w:fldCharType="begin"/>
            </w:r>
            <w:r w:rsidR="0091668D">
              <w:rPr>
                <w:noProof/>
                <w:webHidden/>
              </w:rPr>
              <w:instrText xml:space="preserve"> PAGEREF _Toc449433805 \h </w:instrText>
            </w:r>
            <w:r w:rsidR="0091668D">
              <w:rPr>
                <w:noProof/>
                <w:webHidden/>
              </w:rPr>
            </w:r>
            <w:r w:rsidR="0091668D">
              <w:rPr>
                <w:noProof/>
                <w:webHidden/>
              </w:rPr>
              <w:fldChar w:fldCharType="separate"/>
            </w:r>
            <w:r w:rsidR="0091668D">
              <w:rPr>
                <w:noProof/>
                <w:webHidden/>
              </w:rPr>
              <w:t>4</w:t>
            </w:r>
            <w:r w:rsidR="0091668D">
              <w:rPr>
                <w:noProof/>
                <w:webHidden/>
              </w:rPr>
              <w:fldChar w:fldCharType="end"/>
            </w:r>
          </w:hyperlink>
        </w:p>
        <w:p w14:paraId="31C2AD83" w14:textId="77777777" w:rsidR="0091668D" w:rsidRDefault="006E35F3">
          <w:pPr>
            <w:pStyle w:val="11"/>
            <w:tabs>
              <w:tab w:val="right" w:leader="dot" w:pos="9743"/>
            </w:tabs>
            <w:rPr>
              <w:rFonts w:asciiTheme="minorHAnsi" w:eastAsiaTheme="minorEastAsia" w:hAnsiTheme="minorHAnsi"/>
              <w:noProof/>
              <w:sz w:val="21"/>
              <w:szCs w:val="22"/>
            </w:rPr>
          </w:pPr>
          <w:hyperlink w:anchor="_Toc449433806" w:history="1">
            <w:r w:rsidR="0091668D" w:rsidRPr="00E83AEB">
              <w:rPr>
                <w:rStyle w:val="a4"/>
                <w:rFonts w:hint="eastAsia"/>
                <w:noProof/>
              </w:rPr>
              <w:t>その他</w:t>
            </w:r>
            <w:r w:rsidR="0091668D">
              <w:rPr>
                <w:noProof/>
                <w:webHidden/>
              </w:rPr>
              <w:tab/>
            </w:r>
            <w:r w:rsidR="0091668D">
              <w:rPr>
                <w:noProof/>
                <w:webHidden/>
              </w:rPr>
              <w:fldChar w:fldCharType="begin"/>
            </w:r>
            <w:r w:rsidR="0091668D">
              <w:rPr>
                <w:noProof/>
                <w:webHidden/>
              </w:rPr>
              <w:instrText xml:space="preserve"> PAGEREF _Toc449433806 \h </w:instrText>
            </w:r>
            <w:r w:rsidR="0091668D">
              <w:rPr>
                <w:noProof/>
                <w:webHidden/>
              </w:rPr>
            </w:r>
            <w:r w:rsidR="0091668D">
              <w:rPr>
                <w:noProof/>
                <w:webHidden/>
              </w:rPr>
              <w:fldChar w:fldCharType="separate"/>
            </w:r>
            <w:r w:rsidR="0091668D">
              <w:rPr>
                <w:noProof/>
                <w:webHidden/>
              </w:rPr>
              <w:t>5</w:t>
            </w:r>
            <w:r w:rsidR="0091668D">
              <w:rPr>
                <w:noProof/>
                <w:webHidden/>
              </w:rPr>
              <w:fldChar w:fldCharType="end"/>
            </w:r>
          </w:hyperlink>
        </w:p>
        <w:p w14:paraId="6AC0DA4F" w14:textId="310F1A77" w:rsidR="00AD3762" w:rsidRPr="00387F90" w:rsidRDefault="00AD3762">
          <w:r w:rsidRPr="008E20EE">
            <w:rPr>
              <w:b/>
              <w:bCs/>
              <w:highlight w:val="yellow"/>
              <w:lang w:val="ja-JP"/>
            </w:rPr>
            <w:fldChar w:fldCharType="end"/>
          </w:r>
        </w:p>
      </w:sdtContent>
    </w:sdt>
    <w:p w14:paraId="547ACE46" w14:textId="77777777" w:rsidR="00AD3762" w:rsidRPr="00387F90" w:rsidRDefault="00AD3762"/>
    <w:p w14:paraId="66908A8B" w14:textId="175DF922" w:rsidR="00037F80" w:rsidRPr="00387F90" w:rsidRDefault="00037F80">
      <w:r w:rsidRPr="00387F90">
        <w:br w:type="page"/>
      </w:r>
    </w:p>
    <w:p w14:paraId="0B2B4660" w14:textId="7C51172B" w:rsidR="008479CE" w:rsidRPr="00387F90" w:rsidRDefault="008E20EE" w:rsidP="004F5590">
      <w:pPr>
        <w:pStyle w:val="1"/>
        <w:rPr>
          <w:rFonts w:ascii="游明朝" w:eastAsia="游明朝" w:hAnsi="游明朝"/>
          <w:u w:val="single"/>
        </w:rPr>
      </w:pPr>
      <w:bookmarkStart w:id="1" w:name="_Toc449433799"/>
      <w:r>
        <w:rPr>
          <w:rFonts w:ascii="游明朝" w:eastAsia="游明朝" w:hAnsi="游明朝" w:hint="eastAsia"/>
          <w:u w:val="single"/>
        </w:rPr>
        <w:lastRenderedPageBreak/>
        <w:t>DDSの一般要求事項</w:t>
      </w:r>
      <w:bookmarkEnd w:id="1"/>
    </w:p>
    <w:p w14:paraId="41B85AF3" w14:textId="77777777" w:rsidR="00DA2423" w:rsidRPr="00387F90" w:rsidRDefault="00DA2423" w:rsidP="00DA2423"/>
    <w:p w14:paraId="04FF138A" w14:textId="198F4C5A" w:rsidR="00EC4E4C" w:rsidRPr="00387F90" w:rsidRDefault="00EC4E4C" w:rsidP="00EC4E4C">
      <w:pPr>
        <w:rPr>
          <w:b/>
        </w:rPr>
      </w:pPr>
      <w:r w:rsidRPr="00387F90">
        <w:rPr>
          <w:rFonts w:hint="eastAsia"/>
          <w:b/>
        </w:rPr>
        <w:t>Q.</w:t>
      </w:r>
      <w:r w:rsidR="003B3FF0" w:rsidRPr="00387F90">
        <w:rPr>
          <w:rFonts w:hint="eastAsia"/>
          <w:b/>
        </w:rPr>
        <w:t xml:space="preserve">　</w:t>
      </w:r>
      <w:r w:rsidR="00D53F8C">
        <w:rPr>
          <w:rFonts w:hint="eastAsia"/>
          <w:b/>
        </w:rPr>
        <w:t>供給者監査のためのチェックリストやテンプレート、記入例などはありますか</w:t>
      </w:r>
      <w:r w:rsidR="004B7940">
        <w:rPr>
          <w:rFonts w:hint="eastAsia"/>
          <w:b/>
        </w:rPr>
        <w:t>？</w:t>
      </w:r>
    </w:p>
    <w:p w14:paraId="489D4E27" w14:textId="357BD96E" w:rsidR="00EC4E4C" w:rsidRPr="00387F90" w:rsidRDefault="00EC4E4C" w:rsidP="00EC4E4C">
      <w:r w:rsidRPr="00387F90">
        <w:t>A.</w:t>
      </w:r>
      <w:r w:rsidR="003B3FF0" w:rsidRPr="00387F90">
        <w:t xml:space="preserve">　</w:t>
      </w:r>
      <w:r w:rsidR="00D53F8C">
        <w:t>今のところはまだありませんが、今年中には用意をする予定です</w:t>
      </w:r>
      <w:r w:rsidR="004B7940">
        <w:t>。</w:t>
      </w:r>
      <w:r w:rsidR="00B735B8">
        <w:t>また審査機関によってはそのようなものを用意している場合もあると思われます。</w:t>
      </w:r>
    </w:p>
    <w:p w14:paraId="451C36AA" w14:textId="77777777" w:rsidR="00037F80" w:rsidRPr="00387F90" w:rsidRDefault="00037F80"/>
    <w:p w14:paraId="692979DB" w14:textId="3DA4FB6A" w:rsidR="004E1602" w:rsidRPr="00387F90" w:rsidRDefault="004E1602" w:rsidP="004E1602">
      <w:pPr>
        <w:rPr>
          <w:b/>
        </w:rPr>
      </w:pPr>
      <w:r w:rsidRPr="00387F90">
        <w:rPr>
          <w:rFonts w:hint="eastAsia"/>
          <w:b/>
        </w:rPr>
        <w:t xml:space="preserve">Q.　</w:t>
      </w:r>
      <w:r w:rsidR="0015480E">
        <w:rPr>
          <w:rFonts w:hint="eastAsia"/>
          <w:b/>
        </w:rPr>
        <w:t>国ごとに必要な合法性証明のための書類を一覧にしたようなデータベースや資料はありますか？</w:t>
      </w:r>
    </w:p>
    <w:p w14:paraId="0F4C944A" w14:textId="1E85829C" w:rsidR="0069503E" w:rsidRPr="00387F90" w:rsidRDefault="004E1602" w:rsidP="004E1602">
      <w:r w:rsidRPr="00387F90">
        <w:t xml:space="preserve">A.　</w:t>
      </w:r>
      <w:r w:rsidR="0015480E">
        <w:t>ありません。合法性証明のために必要な書類の妥当性評価も含めて組織の責任で行う必要があります。</w:t>
      </w:r>
    </w:p>
    <w:p w14:paraId="0C541E62" w14:textId="77777777" w:rsidR="00EC4E4C" w:rsidRDefault="00EC4E4C"/>
    <w:p w14:paraId="6B008E0E" w14:textId="53275CA8" w:rsidR="00241E10" w:rsidRPr="00387F90" w:rsidRDefault="00241E10" w:rsidP="00241E10">
      <w:pPr>
        <w:rPr>
          <w:b/>
        </w:rPr>
      </w:pPr>
      <w:r w:rsidRPr="00387F90">
        <w:rPr>
          <w:rFonts w:hint="eastAsia"/>
          <w:b/>
        </w:rPr>
        <w:t xml:space="preserve">Q.　</w:t>
      </w:r>
      <w:r w:rsidR="001F02C2">
        <w:rPr>
          <w:rFonts w:hint="eastAsia"/>
          <w:b/>
        </w:rPr>
        <w:t>DDSは運用開始前に認証機関から承認されなければならないのですか</w:t>
      </w:r>
      <w:r>
        <w:rPr>
          <w:b/>
        </w:rPr>
        <w:t>？</w:t>
      </w:r>
    </w:p>
    <w:p w14:paraId="0F56ACAB" w14:textId="656BD05C" w:rsidR="00241E10" w:rsidRDefault="00241E10" w:rsidP="00241E10">
      <w:r w:rsidRPr="00387F90">
        <w:t xml:space="preserve">A.　</w:t>
      </w:r>
      <w:r w:rsidR="001F02C2">
        <w:t>運用を開始した上で、その有効性が確認されてから評価を受けることになります。</w:t>
      </w:r>
    </w:p>
    <w:p w14:paraId="40437ECC" w14:textId="77777777" w:rsidR="00241E10" w:rsidRPr="001F02C2" w:rsidRDefault="00241E10"/>
    <w:p w14:paraId="3626E72C" w14:textId="64DC5A05" w:rsidR="00241E10" w:rsidRPr="00387F90" w:rsidRDefault="00241E10" w:rsidP="00F00FEA">
      <w:pPr>
        <w:rPr>
          <w:b/>
        </w:rPr>
      </w:pPr>
      <w:r w:rsidRPr="00387F90">
        <w:rPr>
          <w:rFonts w:hint="eastAsia"/>
          <w:b/>
        </w:rPr>
        <w:t xml:space="preserve">Q.　</w:t>
      </w:r>
      <w:r w:rsidR="008D5C01">
        <w:rPr>
          <w:rFonts w:hint="eastAsia"/>
          <w:b/>
        </w:rPr>
        <w:t>DDSの改訂の際には認証機関へ連絡が必要ですか</w:t>
      </w:r>
      <w:r w:rsidR="00F00FEA">
        <w:rPr>
          <w:rFonts w:hint="eastAsia"/>
          <w:b/>
        </w:rPr>
        <w:t>？</w:t>
      </w:r>
    </w:p>
    <w:p w14:paraId="0D7F42FA" w14:textId="45447C7F" w:rsidR="00241E10" w:rsidRDefault="00241E10" w:rsidP="00241E10">
      <w:r w:rsidRPr="00387F90">
        <w:t xml:space="preserve">A.　</w:t>
      </w:r>
      <w:r w:rsidR="008D5C01">
        <w:t>通常の年次見直し・改訂に関しては認証機関へ連絡をするという要求事項はありません。ただし、FSCリスクアセスメントが新たに承認され、これを自身のDDSに反映するために通常の6ヶ月の猶予期間では間に合わない場合</w:t>
      </w:r>
      <w:r w:rsidR="00F70BED">
        <w:t>（外部要因で）</w:t>
      </w:r>
      <w:r w:rsidR="008D5C01">
        <w:t>は認証機関に連絡をして</w:t>
      </w:r>
      <w:r w:rsidR="00F70BED">
        <w:t>最大2ヶ月の延長が要請できます。またDDSを拡大して新たに供給地域を増やす際にはDDSの改訂及びその有効性について認証機関の事前承認が必要です。</w:t>
      </w:r>
    </w:p>
    <w:p w14:paraId="4B4E1DE4" w14:textId="77777777" w:rsidR="00BD5F20" w:rsidRDefault="00BD5F20" w:rsidP="00241E10"/>
    <w:p w14:paraId="66407AFB" w14:textId="13A5741C" w:rsidR="00BD5F20" w:rsidRPr="00387F90" w:rsidRDefault="00BD5F20" w:rsidP="00BD5F20">
      <w:pPr>
        <w:rPr>
          <w:b/>
        </w:rPr>
      </w:pPr>
      <w:r w:rsidRPr="00387F90">
        <w:rPr>
          <w:rFonts w:hint="eastAsia"/>
          <w:b/>
        </w:rPr>
        <w:t xml:space="preserve">Q.　</w:t>
      </w:r>
      <w:r w:rsidR="00D22F93">
        <w:rPr>
          <w:rFonts w:hint="eastAsia"/>
          <w:b/>
        </w:rPr>
        <w:t>1.3項には次のように書かれています。「</w:t>
      </w:r>
      <w:r w:rsidR="00D22F93" w:rsidRPr="00D22F93">
        <w:rPr>
          <w:rFonts w:hint="eastAsia"/>
          <w:b/>
        </w:rPr>
        <w:t>組織は、本規格の該当する要求事項への適合の証拠を、組織、認証機関そして</w:t>
      </w:r>
      <w:r w:rsidR="00D22F93" w:rsidRPr="00D22F93">
        <w:rPr>
          <w:b/>
        </w:rPr>
        <w:t xml:space="preserve">ASI </w:t>
      </w:r>
      <w:r w:rsidR="00D22F93" w:rsidRPr="00D22F93">
        <w:rPr>
          <w:rFonts w:hint="eastAsia"/>
          <w:b/>
        </w:rPr>
        <w:t>が確認できることを保証しなければならない。このような証拠には関連する文</w:t>
      </w:r>
      <w:r w:rsidR="00D22F93">
        <w:rPr>
          <w:rFonts w:hint="eastAsia"/>
          <w:b/>
        </w:rPr>
        <w:t>書、サイト、供給者と間接的な供給者の施設及び供給区画が含まれる」。具体的にどのような証拠が必要ですか？</w:t>
      </w:r>
    </w:p>
    <w:p w14:paraId="52BAE7BE" w14:textId="25502C89" w:rsidR="00BD5F20" w:rsidRDefault="00BD5F20" w:rsidP="00BD5F20">
      <w:r w:rsidRPr="00387F90">
        <w:t xml:space="preserve">A.　</w:t>
      </w:r>
      <w:r w:rsidR="00D22F93">
        <w:t>具体例はありません。認証機関やASIが審査をするために必要な文書や施設が全て含まれます。</w:t>
      </w:r>
    </w:p>
    <w:p w14:paraId="471E0D6A" w14:textId="77777777" w:rsidR="00BD5F20" w:rsidRDefault="00BD5F20" w:rsidP="00241E10"/>
    <w:p w14:paraId="1CE2BE33" w14:textId="77777777" w:rsidR="00241E10" w:rsidRPr="00387F90" w:rsidRDefault="00241E10"/>
    <w:p w14:paraId="6669E7DB" w14:textId="7C5DDA40" w:rsidR="00037F80" w:rsidRPr="00387F90" w:rsidRDefault="007803B8" w:rsidP="004F5590">
      <w:pPr>
        <w:pStyle w:val="1"/>
        <w:rPr>
          <w:rFonts w:ascii="游明朝" w:eastAsia="游明朝" w:hAnsi="游明朝"/>
          <w:u w:val="single"/>
        </w:rPr>
      </w:pPr>
      <w:bookmarkStart w:id="2" w:name="_Toc449433800"/>
      <w:r>
        <w:rPr>
          <w:rFonts w:ascii="游明朝" w:eastAsia="游明朝" w:hAnsi="游明朝"/>
          <w:u w:val="single"/>
        </w:rPr>
        <w:t>情報収集</w:t>
      </w:r>
      <w:bookmarkEnd w:id="2"/>
    </w:p>
    <w:p w14:paraId="06122DEF" w14:textId="77777777" w:rsidR="00DA2423" w:rsidRPr="00387F90" w:rsidRDefault="00DA2423" w:rsidP="00DA2423"/>
    <w:p w14:paraId="07E1F89F" w14:textId="7004B2B5" w:rsidR="004E1602" w:rsidRPr="00387F90" w:rsidRDefault="004E1602" w:rsidP="004E1602">
      <w:pPr>
        <w:rPr>
          <w:b/>
        </w:rPr>
      </w:pPr>
      <w:r w:rsidRPr="00387F90">
        <w:rPr>
          <w:rFonts w:hint="eastAsia"/>
          <w:b/>
        </w:rPr>
        <w:t xml:space="preserve">Q.　</w:t>
      </w:r>
      <w:r w:rsidR="00C904AD">
        <w:rPr>
          <w:rFonts w:hint="eastAsia"/>
          <w:b/>
        </w:rPr>
        <w:t>原産地の証明を供給者からの申告だけで済ませることはできますか</w:t>
      </w:r>
      <w:r w:rsidR="002B5AF6">
        <w:rPr>
          <w:rFonts w:hint="eastAsia"/>
          <w:b/>
        </w:rPr>
        <w:t>？</w:t>
      </w:r>
    </w:p>
    <w:p w14:paraId="030B9281" w14:textId="196CD082" w:rsidR="004E1602" w:rsidRDefault="004E1602" w:rsidP="004E1602">
      <w:r w:rsidRPr="00387F90">
        <w:t xml:space="preserve">A.　</w:t>
      </w:r>
      <w:r w:rsidR="00C904AD">
        <w:t>できません。その他に根拠となる文書や情報が必要です。ただし副産物に関しては、法的効力のある合意があれば供給者からの宣言文書だけでも認められます。</w:t>
      </w:r>
    </w:p>
    <w:p w14:paraId="6C092405" w14:textId="77777777" w:rsidR="004E1602" w:rsidRPr="00387F90" w:rsidRDefault="004E1602" w:rsidP="004E1602"/>
    <w:p w14:paraId="6468D453" w14:textId="710C7CF1" w:rsidR="004E1602" w:rsidRPr="00387F90" w:rsidRDefault="004E1602" w:rsidP="004E1602">
      <w:pPr>
        <w:rPr>
          <w:b/>
        </w:rPr>
      </w:pPr>
      <w:r w:rsidRPr="00387F90">
        <w:rPr>
          <w:rFonts w:hint="eastAsia"/>
          <w:b/>
        </w:rPr>
        <w:t xml:space="preserve">Q.　</w:t>
      </w:r>
      <w:r w:rsidR="005A158F">
        <w:rPr>
          <w:rFonts w:hint="eastAsia"/>
          <w:b/>
        </w:rPr>
        <w:t>原産地証明のための文書の例はありますか</w:t>
      </w:r>
      <w:r w:rsidR="000A0BF9">
        <w:rPr>
          <w:rFonts w:hint="eastAsia"/>
          <w:b/>
        </w:rPr>
        <w:t>？</w:t>
      </w:r>
    </w:p>
    <w:p w14:paraId="24A64E11" w14:textId="2ECDC9FA" w:rsidR="004E1602" w:rsidRDefault="004E1602" w:rsidP="004E1602">
      <w:r w:rsidRPr="00387F90">
        <w:t xml:space="preserve">A.　</w:t>
      </w:r>
      <w:r w:rsidR="005A158F">
        <w:t>規格のボックス2に例が記載されています。</w:t>
      </w:r>
      <w:r w:rsidR="005A158F">
        <w:rPr>
          <w:rFonts w:hint="eastAsia"/>
          <w:sz w:val="22"/>
          <w:szCs w:val="22"/>
        </w:rPr>
        <w:t>輸送文書、原産地の供給区画から購入した証拠文書</w:t>
      </w:r>
      <w:r w:rsidR="005A158F">
        <w:rPr>
          <w:rFonts w:hAnsi="Arial" w:hint="eastAsia"/>
          <w:sz w:val="22"/>
          <w:szCs w:val="22"/>
        </w:rPr>
        <w:t>、原産地の地域で使用されている請求書発行システムが挙げられています。</w:t>
      </w:r>
    </w:p>
    <w:p w14:paraId="2DDD4A1B" w14:textId="77777777" w:rsidR="005A158F" w:rsidRDefault="005A158F" w:rsidP="004E1602"/>
    <w:p w14:paraId="6D36857E" w14:textId="70F77229" w:rsidR="002B5AF6" w:rsidRPr="00387F90" w:rsidRDefault="002B5AF6" w:rsidP="002B5AF6">
      <w:pPr>
        <w:rPr>
          <w:b/>
        </w:rPr>
      </w:pPr>
      <w:r w:rsidRPr="00387F90">
        <w:rPr>
          <w:rFonts w:hint="eastAsia"/>
          <w:b/>
        </w:rPr>
        <w:t xml:space="preserve">Q.　</w:t>
      </w:r>
      <w:r w:rsidR="00E70814">
        <w:rPr>
          <w:rFonts w:hint="eastAsia"/>
          <w:b/>
        </w:rPr>
        <w:t>汚職がまん延している国からの文書について、どのように検証をしたら良いですか</w:t>
      </w:r>
      <w:r w:rsidR="00DC71FB">
        <w:rPr>
          <w:rFonts w:hint="eastAsia"/>
          <w:b/>
        </w:rPr>
        <w:t>？</w:t>
      </w:r>
    </w:p>
    <w:p w14:paraId="5FAC3393" w14:textId="6A6B4877" w:rsidR="002B5AF6" w:rsidRDefault="002B5AF6" w:rsidP="002B5AF6">
      <w:r w:rsidRPr="00387F90">
        <w:t xml:space="preserve">A.　</w:t>
      </w:r>
      <w:r w:rsidR="00E70814">
        <w:t>すべてのケースに適用できる回答はありません</w:t>
      </w:r>
      <w:r w:rsidR="00822AA7">
        <w:t>。</w:t>
      </w:r>
      <w:r w:rsidR="00E70814">
        <w:t>一般的には利用可能な文書の信頼性・完全性を確認することになります。</w:t>
      </w:r>
    </w:p>
    <w:p w14:paraId="6C437188" w14:textId="77777777" w:rsidR="002B5AF6" w:rsidRPr="00387F90" w:rsidRDefault="002B5AF6" w:rsidP="002B5AF6"/>
    <w:p w14:paraId="72675428" w14:textId="4E6F5657" w:rsidR="002B5AF6" w:rsidRPr="00387F90" w:rsidRDefault="002B5AF6" w:rsidP="002B5AF6">
      <w:pPr>
        <w:rPr>
          <w:b/>
        </w:rPr>
      </w:pPr>
      <w:r w:rsidRPr="00387F90">
        <w:rPr>
          <w:rFonts w:hint="eastAsia"/>
          <w:b/>
        </w:rPr>
        <w:t xml:space="preserve">Q.　</w:t>
      </w:r>
      <w:r w:rsidR="005C2823" w:rsidRPr="005C2823">
        <w:rPr>
          <w:b/>
        </w:rPr>
        <w:t>2.1項の</w:t>
      </w:r>
      <w:r w:rsidR="005C2823" w:rsidRPr="005C2823">
        <w:rPr>
          <w:rFonts w:hint="eastAsia"/>
          <w:b/>
        </w:rPr>
        <w:t>g)によると原産地について求められる情報のうち、伐採国についてはEU木材規則やアメリカレーシー法のような木材合法性に関する法令によって要求される場合のみ必要とあります。なぜすべてのケースで伐採国情報が必要ではないのでしょうか？</w:t>
      </w:r>
    </w:p>
    <w:p w14:paraId="41EEF98F" w14:textId="4014EF53" w:rsidR="002B5AF6" w:rsidRPr="00387F90" w:rsidRDefault="002B5AF6" w:rsidP="004E1602">
      <w:r w:rsidRPr="00387F90">
        <w:t xml:space="preserve">A.　</w:t>
      </w:r>
      <w:r w:rsidR="005C2823">
        <w:t>FSCの管理木材リスクアセスメントは必ずしも「国」という単位を対象とする必要が無いため、このような書き方をしています（複数国をまとめて実施することも可能）。ただし同時に「リスク判定が同じ地域」の特定が必要であり、この地域の最大規模は「国」と定められているため、結果的に伐採国情報は必ず特定することになります。</w:t>
      </w:r>
      <w:r w:rsidR="005C2823" w:rsidRPr="00387F90">
        <w:rPr>
          <w:rFonts w:hint="eastAsia"/>
        </w:rPr>
        <w:t xml:space="preserve"> </w:t>
      </w:r>
    </w:p>
    <w:p w14:paraId="486124F0" w14:textId="77777777" w:rsidR="001C3C09" w:rsidRPr="005C2823" w:rsidRDefault="001C3C09" w:rsidP="001C3C09"/>
    <w:p w14:paraId="51D2E434" w14:textId="240810EF" w:rsidR="001C3C09" w:rsidRPr="00387F90" w:rsidRDefault="001C3C09" w:rsidP="001C3C09">
      <w:pPr>
        <w:rPr>
          <w:b/>
        </w:rPr>
      </w:pPr>
      <w:r w:rsidRPr="00387F90">
        <w:rPr>
          <w:rFonts w:hint="eastAsia"/>
          <w:b/>
        </w:rPr>
        <w:t xml:space="preserve">Q.　</w:t>
      </w:r>
      <w:r w:rsidR="00F74A61">
        <w:rPr>
          <w:rFonts w:hint="eastAsia"/>
          <w:b/>
        </w:rPr>
        <w:t>サプライチェーンに関する情報収集で、間接的な供給者とありますが、これには輸送業者も含まれますか</w:t>
      </w:r>
      <w:r w:rsidR="00566D67">
        <w:rPr>
          <w:rFonts w:hint="eastAsia"/>
          <w:b/>
        </w:rPr>
        <w:t>？</w:t>
      </w:r>
      <w:r w:rsidR="00F74A61">
        <w:rPr>
          <w:rFonts w:hint="eastAsia"/>
          <w:b/>
        </w:rPr>
        <w:t>輸送業者が非常に数も多く、毎回変更の可能性があるためこれを含めるのは非現実的です。</w:t>
      </w:r>
    </w:p>
    <w:p w14:paraId="228970A4" w14:textId="2B79DD33" w:rsidR="001C3C09" w:rsidRDefault="001C3C09" w:rsidP="001C3C09">
      <w:r w:rsidRPr="00387F90">
        <w:t xml:space="preserve">A.　</w:t>
      </w:r>
      <w:r w:rsidR="00F74A61">
        <w:t>原産地まで遡るために輸送伝票等で確認ができる場合は個々の輸送業者の監査までは不要です。</w:t>
      </w:r>
    </w:p>
    <w:p w14:paraId="10A7BA65" w14:textId="77777777" w:rsidR="00A47320" w:rsidRDefault="00A47320" w:rsidP="001C3C09"/>
    <w:p w14:paraId="4247DEB1" w14:textId="5A6B5434" w:rsidR="00A47320" w:rsidRPr="00387F90" w:rsidRDefault="00A47320" w:rsidP="00A47320">
      <w:pPr>
        <w:rPr>
          <w:b/>
        </w:rPr>
      </w:pPr>
      <w:r w:rsidRPr="00387F90">
        <w:rPr>
          <w:rFonts w:hint="eastAsia"/>
          <w:b/>
        </w:rPr>
        <w:t xml:space="preserve">Q.　</w:t>
      </w:r>
      <w:r>
        <w:rPr>
          <w:rFonts w:hint="eastAsia"/>
          <w:b/>
        </w:rPr>
        <w:t>直接の供給者が間接的な供給者の情報を提供したがらない場合はどうしたら良いですか。ビジネス上の機密情報であることも考えられるため、そのようなケースは発生しうると思います。</w:t>
      </w:r>
    </w:p>
    <w:p w14:paraId="0DA65CEE" w14:textId="7687CDF5" w:rsidR="00A47320" w:rsidRDefault="00A47320" w:rsidP="00A47320">
      <w:r w:rsidRPr="00387F90">
        <w:t xml:space="preserve">A.　</w:t>
      </w:r>
      <w:r>
        <w:t>機密情報については考慮されてしかるべきです。ただしこれによって規格の要求事項を満たせない場合は、このサプライチェーンからの材を管理木材として扱うことはできなくなります。</w:t>
      </w:r>
    </w:p>
    <w:p w14:paraId="6882A0C9" w14:textId="77777777" w:rsidR="00F77C35" w:rsidRDefault="00F77C35" w:rsidP="00A47320"/>
    <w:p w14:paraId="39E4D19D" w14:textId="26258AEC" w:rsidR="00F77C35" w:rsidRPr="00387F90" w:rsidRDefault="00F77C35" w:rsidP="00F77C35">
      <w:pPr>
        <w:rPr>
          <w:b/>
        </w:rPr>
      </w:pPr>
      <w:r w:rsidRPr="00387F90">
        <w:rPr>
          <w:rFonts w:hint="eastAsia"/>
          <w:b/>
        </w:rPr>
        <w:t xml:space="preserve">Q.　</w:t>
      </w:r>
      <w:r>
        <w:rPr>
          <w:rFonts w:hint="eastAsia"/>
          <w:b/>
        </w:rPr>
        <w:t>2.4項では、「供給者が組織に通知することを徹底する」とありますが、具体的にはどのようなことをしていれば徹底していると見なされますか？</w:t>
      </w:r>
    </w:p>
    <w:p w14:paraId="765F1CE7" w14:textId="1A63BB3E" w:rsidR="00F77C35" w:rsidRPr="00387F90" w:rsidRDefault="00F77C35" w:rsidP="00F77C35">
      <w:r w:rsidRPr="00387F90">
        <w:t xml:space="preserve">A.　</w:t>
      </w:r>
      <w:r>
        <w:t>これは組織と供給者との関係性によるので、一概にこれという回答はありません。一つの例として、そのような内容の合意文書を結ぶことが考えられます。</w:t>
      </w:r>
    </w:p>
    <w:p w14:paraId="108C5730" w14:textId="77777777" w:rsidR="001C3C09" w:rsidRPr="00387F90" w:rsidRDefault="001C3C09"/>
    <w:p w14:paraId="0008029E" w14:textId="2F4A0B9E" w:rsidR="00037F80" w:rsidRPr="005766E6" w:rsidRDefault="005766E6" w:rsidP="004F5590">
      <w:pPr>
        <w:pStyle w:val="1"/>
        <w:rPr>
          <w:rFonts w:ascii="游明朝" w:eastAsia="游明朝" w:hAnsi="游明朝"/>
          <w:u w:val="single"/>
        </w:rPr>
      </w:pPr>
      <w:bookmarkStart w:id="3" w:name="_Toc449433801"/>
      <w:r w:rsidRPr="005766E6">
        <w:rPr>
          <w:rFonts w:ascii="游明朝" w:eastAsia="游明朝" w:hAnsi="游明朝" w:hint="eastAsia"/>
          <w:u w:val="single"/>
        </w:rPr>
        <w:t>サプライチェーン内での混入のリスク評価</w:t>
      </w:r>
      <w:bookmarkEnd w:id="3"/>
    </w:p>
    <w:p w14:paraId="329AB71D" w14:textId="77777777" w:rsidR="00DA2423" w:rsidRPr="00387F90" w:rsidRDefault="00DA2423" w:rsidP="00DA2423"/>
    <w:p w14:paraId="373AEE7B" w14:textId="060D1F5A" w:rsidR="004E1602" w:rsidRPr="00387F90" w:rsidRDefault="004E1602" w:rsidP="004E1602">
      <w:pPr>
        <w:rPr>
          <w:b/>
        </w:rPr>
      </w:pPr>
      <w:r w:rsidRPr="00387F90">
        <w:rPr>
          <w:rFonts w:hint="eastAsia"/>
          <w:b/>
        </w:rPr>
        <w:t xml:space="preserve">Q.　</w:t>
      </w:r>
      <w:r w:rsidR="00A0668B">
        <w:rPr>
          <w:rFonts w:hint="eastAsia"/>
          <w:b/>
        </w:rPr>
        <w:t>サプライチェーン内での混入のリスク評価の実施例はありますか</w:t>
      </w:r>
      <w:r w:rsidR="004C6B14">
        <w:rPr>
          <w:rFonts w:hint="eastAsia"/>
          <w:b/>
        </w:rPr>
        <w:t>？</w:t>
      </w:r>
      <w:r w:rsidR="00A0668B">
        <w:rPr>
          <w:rFonts w:hint="eastAsia"/>
          <w:b/>
        </w:rPr>
        <w:t>結果は文書で示したほうが良いですか？一覧表にしたほうが良いですか？</w:t>
      </w:r>
    </w:p>
    <w:p w14:paraId="6ADBC796" w14:textId="2AB364A6" w:rsidR="004E1602" w:rsidRPr="00387F90" w:rsidRDefault="004E1602" w:rsidP="004E1602">
      <w:r w:rsidRPr="00387F90">
        <w:t xml:space="preserve">A.　</w:t>
      </w:r>
      <w:r w:rsidR="00A0668B">
        <w:t>今のところはそのような例はありません。評価方法に関する制限も設けられていませんので、文書でも表でも問題ありません。</w:t>
      </w:r>
    </w:p>
    <w:p w14:paraId="05619D8E" w14:textId="77777777" w:rsidR="00EA7583" w:rsidRPr="00387F90" w:rsidRDefault="00EA7583"/>
    <w:p w14:paraId="57250EBD" w14:textId="230B67DC" w:rsidR="00037F80" w:rsidRPr="00387F90" w:rsidRDefault="00E25584" w:rsidP="004F5590">
      <w:pPr>
        <w:pStyle w:val="1"/>
        <w:rPr>
          <w:rFonts w:ascii="游明朝" w:eastAsia="游明朝" w:hAnsi="游明朝"/>
          <w:u w:val="single"/>
        </w:rPr>
      </w:pPr>
      <w:bookmarkStart w:id="4" w:name="_Toc449433802"/>
      <w:r w:rsidRPr="00E25584">
        <w:rPr>
          <w:rFonts w:ascii="游明朝" w:eastAsia="游明朝" w:hAnsi="游明朝" w:hint="eastAsia"/>
          <w:u w:val="single"/>
        </w:rPr>
        <w:t>現場検証</w:t>
      </w:r>
      <w:bookmarkEnd w:id="4"/>
    </w:p>
    <w:p w14:paraId="20828787" w14:textId="77777777" w:rsidR="00DA2423" w:rsidRDefault="00DA2423" w:rsidP="00DA2423"/>
    <w:p w14:paraId="0EEE8EB7" w14:textId="7E7ACE1D" w:rsidR="004E1602" w:rsidRPr="00387F90" w:rsidRDefault="004E1602" w:rsidP="004E1602">
      <w:pPr>
        <w:rPr>
          <w:b/>
        </w:rPr>
      </w:pPr>
      <w:r w:rsidRPr="00387F90">
        <w:rPr>
          <w:rFonts w:hint="eastAsia"/>
          <w:b/>
        </w:rPr>
        <w:t xml:space="preserve">Q.　</w:t>
      </w:r>
      <w:r w:rsidR="00140256">
        <w:rPr>
          <w:rFonts w:hint="eastAsia"/>
          <w:b/>
        </w:rPr>
        <w:t>現場検証が必要かどうか判断するのは誰ですか</w:t>
      </w:r>
      <w:r w:rsidR="00FD4F6D">
        <w:rPr>
          <w:rFonts w:hint="eastAsia"/>
          <w:b/>
        </w:rPr>
        <w:t>？</w:t>
      </w:r>
    </w:p>
    <w:p w14:paraId="70E5BF18" w14:textId="357CA855" w:rsidR="004E1602" w:rsidRDefault="004E1602" w:rsidP="004E1602">
      <w:r w:rsidRPr="00387F90">
        <w:t xml:space="preserve">A.　</w:t>
      </w:r>
      <w:r w:rsidR="00820197">
        <w:t>リスク低減措置として現場検証が必要かどうかは</w:t>
      </w:r>
      <w:r w:rsidR="00140256">
        <w:t>基本的には認証取得者が自身で判断します。ただしナショナルリスクアセスメントにおいて、リスク低減措置の一環として現場検証が義務とされている場合はこれに従う必要があります。</w:t>
      </w:r>
    </w:p>
    <w:p w14:paraId="2501BAD3" w14:textId="77777777" w:rsidR="006225BA" w:rsidRDefault="006225BA" w:rsidP="004E1602"/>
    <w:p w14:paraId="2AA844C8" w14:textId="42396FD7" w:rsidR="006225BA" w:rsidRPr="00387F90" w:rsidRDefault="006225BA" w:rsidP="006225BA">
      <w:pPr>
        <w:rPr>
          <w:b/>
        </w:rPr>
      </w:pPr>
      <w:r w:rsidRPr="00387F90">
        <w:rPr>
          <w:rFonts w:hint="eastAsia"/>
          <w:b/>
        </w:rPr>
        <w:t xml:space="preserve">Q.　</w:t>
      </w:r>
      <w:r>
        <w:rPr>
          <w:rFonts w:hint="eastAsia"/>
          <w:b/>
        </w:rPr>
        <w:t>特定リスク地域に対しては現場検証が必須ですか？</w:t>
      </w:r>
    </w:p>
    <w:p w14:paraId="4E68EF11" w14:textId="7D644A48" w:rsidR="006225BA" w:rsidRDefault="006225BA" w:rsidP="006225BA">
      <w:r w:rsidRPr="00387F90">
        <w:t xml:space="preserve">A.　</w:t>
      </w:r>
      <w:r>
        <w:t>必須ではありません。その他の方法（必要文書の提出等）でリスク低減が</w:t>
      </w:r>
      <w:r w:rsidR="00426673">
        <w:t>可能な場合、</w:t>
      </w:r>
      <w:r>
        <w:t>現場検証は不要となります。ただし、ナショナルリスクアセスメントにおいて、リスク低減措置の一環として現場検証が義務とされている場合はこれに従う必要があります。</w:t>
      </w:r>
    </w:p>
    <w:p w14:paraId="233C72AF" w14:textId="77777777" w:rsidR="00426673" w:rsidRDefault="00426673" w:rsidP="006225BA"/>
    <w:p w14:paraId="406CA107" w14:textId="2FF6829C" w:rsidR="00426673" w:rsidRPr="00387F90" w:rsidRDefault="00426673" w:rsidP="00426673">
      <w:pPr>
        <w:rPr>
          <w:b/>
        </w:rPr>
      </w:pPr>
      <w:r w:rsidRPr="00387F90">
        <w:rPr>
          <w:rFonts w:hint="eastAsia"/>
          <w:b/>
        </w:rPr>
        <w:t xml:space="preserve">Q.　</w:t>
      </w:r>
      <w:r w:rsidRPr="00426673">
        <w:rPr>
          <w:rFonts w:hint="eastAsia"/>
          <w:b/>
        </w:rPr>
        <w:t>ナショナルリスクアセスメントにおいて、リスク低減措置の一環として現場検証が義務とされている場合</w:t>
      </w:r>
      <w:r>
        <w:rPr>
          <w:rFonts w:hint="eastAsia"/>
          <w:b/>
        </w:rPr>
        <w:t>、現場に訪問する時期、タイミングは決まっていますか？</w:t>
      </w:r>
    </w:p>
    <w:p w14:paraId="610876AB" w14:textId="76E859DF" w:rsidR="00426673" w:rsidRPr="00387F90" w:rsidRDefault="00426673" w:rsidP="00426673">
      <w:r w:rsidRPr="00387F90">
        <w:t xml:space="preserve">A.　</w:t>
      </w:r>
      <w:r>
        <w:t>リスク低減のために訪問をするということを考えれば、自ずといつ訪問するのが効果的であるかわかると思われます。</w:t>
      </w:r>
    </w:p>
    <w:p w14:paraId="11DA11BD" w14:textId="77777777" w:rsidR="004E1602" w:rsidRDefault="004E1602" w:rsidP="00DA2423"/>
    <w:p w14:paraId="45DF3E13" w14:textId="77777777" w:rsidR="00631965" w:rsidRDefault="00631965" w:rsidP="00DA2423"/>
    <w:p w14:paraId="205D49AD" w14:textId="77777777" w:rsidR="00631965" w:rsidRDefault="00631965" w:rsidP="00DA2423"/>
    <w:p w14:paraId="35E04578" w14:textId="77777777" w:rsidR="00631965" w:rsidRDefault="00631965" w:rsidP="00DA2423"/>
    <w:p w14:paraId="270643A0" w14:textId="66309FFD" w:rsidR="00037F80" w:rsidRPr="00387F90" w:rsidRDefault="00DF7CEC" w:rsidP="004F5590">
      <w:pPr>
        <w:pStyle w:val="1"/>
        <w:rPr>
          <w:rFonts w:ascii="游明朝" w:eastAsia="游明朝" w:hAnsi="游明朝"/>
          <w:u w:val="single"/>
        </w:rPr>
      </w:pPr>
      <w:bookmarkStart w:id="5" w:name="_Toc449433803"/>
      <w:r>
        <w:rPr>
          <w:rFonts w:ascii="游明朝" w:eastAsia="游明朝" w:hAnsi="游明朝"/>
          <w:u w:val="single"/>
        </w:rPr>
        <w:t>サンプリング</w:t>
      </w:r>
      <w:bookmarkEnd w:id="5"/>
    </w:p>
    <w:p w14:paraId="3F1C64B0" w14:textId="77777777" w:rsidR="00DA2423" w:rsidRPr="00387F90" w:rsidRDefault="00DA2423" w:rsidP="00DA2423"/>
    <w:p w14:paraId="48EEEA9E" w14:textId="27E2AE18" w:rsidR="004E1602" w:rsidRPr="00387F90" w:rsidRDefault="004E1602" w:rsidP="004E1602">
      <w:pPr>
        <w:rPr>
          <w:b/>
        </w:rPr>
      </w:pPr>
      <w:r w:rsidRPr="00387F90">
        <w:rPr>
          <w:rFonts w:hint="eastAsia"/>
          <w:b/>
        </w:rPr>
        <w:t xml:space="preserve">Q.　</w:t>
      </w:r>
      <w:r w:rsidR="00AC44D9">
        <w:rPr>
          <w:rFonts w:hint="eastAsia"/>
          <w:b/>
        </w:rPr>
        <w:t>現場検証の際に訪問現場をすべての供給地域ではなく、サンプリングすることは可能ですか？</w:t>
      </w:r>
    </w:p>
    <w:p w14:paraId="10AB9036" w14:textId="76F557E2" w:rsidR="004E1602" w:rsidRDefault="004E1602" w:rsidP="004E1602">
      <w:r w:rsidRPr="00387F90">
        <w:t xml:space="preserve">A.　</w:t>
      </w:r>
      <w:r w:rsidR="00AC44D9">
        <w:t>可能です。ただし、なぜどのようなサンプリング方法を用いたのか、なぜそれがリスク低減に十分効果的であるのかを証明する必要があります。</w:t>
      </w:r>
    </w:p>
    <w:p w14:paraId="582C0785" w14:textId="77777777" w:rsidR="00011D1B" w:rsidRDefault="00011D1B" w:rsidP="004E1602"/>
    <w:p w14:paraId="4B5075B5" w14:textId="7BCE86EC" w:rsidR="00011D1B" w:rsidRPr="00387F90" w:rsidRDefault="00011D1B" w:rsidP="00011D1B">
      <w:pPr>
        <w:rPr>
          <w:b/>
        </w:rPr>
      </w:pPr>
      <w:r w:rsidRPr="00387F90">
        <w:rPr>
          <w:rFonts w:hint="eastAsia"/>
          <w:b/>
        </w:rPr>
        <w:t xml:space="preserve">Q.　</w:t>
      </w:r>
      <w:r>
        <w:rPr>
          <w:rFonts w:hint="eastAsia"/>
          <w:b/>
        </w:rPr>
        <w:t>供給者の内部監査にもサンプリングは適用可能ですか？</w:t>
      </w:r>
    </w:p>
    <w:p w14:paraId="2C296690" w14:textId="0D01D82E" w:rsidR="00011D1B" w:rsidRDefault="00011D1B" w:rsidP="004E1602">
      <w:r w:rsidRPr="00387F90">
        <w:t xml:space="preserve">A.　</w:t>
      </w:r>
      <w:r>
        <w:t>可能です。ただし、なぜどのようなサンプリング方法を用いたのか、なぜそれが供給者監査として十分効果的であるのかを証明する必要があります。</w:t>
      </w:r>
    </w:p>
    <w:p w14:paraId="4C8C6924" w14:textId="77777777" w:rsidR="000F48E7" w:rsidRDefault="000F48E7" w:rsidP="004E1602"/>
    <w:p w14:paraId="41045D54" w14:textId="256DA1CE" w:rsidR="000F48E7" w:rsidRPr="00387F90" w:rsidRDefault="000F48E7" w:rsidP="000F48E7">
      <w:pPr>
        <w:rPr>
          <w:b/>
        </w:rPr>
      </w:pPr>
      <w:r w:rsidRPr="00387F90">
        <w:rPr>
          <w:rFonts w:hint="eastAsia"/>
          <w:b/>
        </w:rPr>
        <w:t xml:space="preserve">Q.　</w:t>
      </w:r>
      <w:r>
        <w:rPr>
          <w:rFonts w:hint="eastAsia"/>
          <w:b/>
        </w:rPr>
        <w:t>供給者や間接的な供給者から集める情報（伝票、文書等）にもサンプリングは適用可能ですか？</w:t>
      </w:r>
    </w:p>
    <w:p w14:paraId="41AA657E" w14:textId="098F8632" w:rsidR="000F48E7" w:rsidRDefault="000F48E7" w:rsidP="000F48E7">
      <w:r w:rsidRPr="00387F90">
        <w:t xml:space="preserve">A.　</w:t>
      </w:r>
      <w:r>
        <w:t>可能です。</w:t>
      </w:r>
      <w:r w:rsidR="007C43B5">
        <w:t>規格にはサンプリングに関する具体的な規定はありません。自身で</w:t>
      </w:r>
      <w:r>
        <w:t>サプライチェーンのリスクに応じたサンプリングルールを適用する必要があります。</w:t>
      </w:r>
    </w:p>
    <w:p w14:paraId="7ACC4D55" w14:textId="77777777" w:rsidR="00FA044B" w:rsidRDefault="00FA044B" w:rsidP="000F48E7"/>
    <w:p w14:paraId="75D62B19" w14:textId="65F7C51B" w:rsidR="00FA044B" w:rsidRPr="00387F90" w:rsidRDefault="00FA044B" w:rsidP="00FA044B">
      <w:pPr>
        <w:pStyle w:val="1"/>
        <w:rPr>
          <w:rFonts w:ascii="游明朝" w:eastAsia="游明朝" w:hAnsi="游明朝"/>
          <w:u w:val="single"/>
        </w:rPr>
      </w:pPr>
      <w:bookmarkStart w:id="6" w:name="_Toc449433804"/>
      <w:r>
        <w:rPr>
          <w:rFonts w:ascii="游明朝" w:eastAsia="游明朝" w:hAnsi="游明朝" w:hint="eastAsia"/>
          <w:u w:val="single"/>
        </w:rPr>
        <w:t>移行期間と期限</w:t>
      </w:r>
      <w:bookmarkEnd w:id="6"/>
    </w:p>
    <w:p w14:paraId="0ABFA97F" w14:textId="77777777" w:rsidR="00FA044B" w:rsidRDefault="00FA044B" w:rsidP="000F48E7"/>
    <w:p w14:paraId="4489FD40" w14:textId="65EC3EFA" w:rsidR="00FA044B" w:rsidRPr="00387F90" w:rsidRDefault="00FA044B" w:rsidP="00FA044B">
      <w:pPr>
        <w:rPr>
          <w:b/>
        </w:rPr>
      </w:pPr>
      <w:r w:rsidRPr="00387F90">
        <w:rPr>
          <w:rFonts w:hint="eastAsia"/>
          <w:b/>
        </w:rPr>
        <w:t xml:space="preserve">Q.　</w:t>
      </w:r>
      <w:r>
        <w:rPr>
          <w:rFonts w:hint="eastAsia"/>
          <w:b/>
        </w:rPr>
        <w:t>移行期間の終了日である2017年6月30日までに、新規格に基づく審査を受けられなかった場合はどうなりますか？即時認証停止等の措置がとられる可能性はありますか？</w:t>
      </w:r>
    </w:p>
    <w:p w14:paraId="06FA1F28" w14:textId="680C922D" w:rsidR="00FA044B" w:rsidRPr="00011D1B" w:rsidRDefault="00FA044B" w:rsidP="00FA044B">
      <w:r w:rsidRPr="00387F90">
        <w:t xml:space="preserve">A.　</w:t>
      </w:r>
      <w:r>
        <w:t>移行機関の終了日から6ヶ月以内に新規格に基づく審査・監査報告書が承認されないと認証が自動的に一時停止になります。ただし新規格への適応が遅れた場合は、重大な不適合となり、6ヶ月の期限を待たずに認証が一時停止になることもあります。</w:t>
      </w:r>
    </w:p>
    <w:p w14:paraId="17E0A2DF" w14:textId="77777777" w:rsidR="00037F80" w:rsidRDefault="00037F80"/>
    <w:p w14:paraId="1956DA49" w14:textId="579A2CAD" w:rsidR="00CF1ED4" w:rsidRPr="00387F90" w:rsidRDefault="00CF1ED4" w:rsidP="00CF1ED4">
      <w:pPr>
        <w:pStyle w:val="1"/>
        <w:rPr>
          <w:rFonts w:ascii="游明朝" w:eastAsia="游明朝" w:hAnsi="游明朝"/>
          <w:u w:val="single"/>
        </w:rPr>
      </w:pPr>
      <w:bookmarkStart w:id="7" w:name="_Toc449433805"/>
      <w:r>
        <w:rPr>
          <w:rFonts w:ascii="游明朝" w:eastAsia="游明朝" w:hAnsi="游明朝" w:hint="eastAsia"/>
          <w:u w:val="single"/>
        </w:rPr>
        <w:t>認証機関向け</w:t>
      </w:r>
      <w:bookmarkEnd w:id="7"/>
    </w:p>
    <w:p w14:paraId="2C380CF2" w14:textId="77777777" w:rsidR="00CF1ED4" w:rsidRDefault="00CF1ED4" w:rsidP="00CF1ED4">
      <w:pPr>
        <w:rPr>
          <w:b/>
        </w:rPr>
      </w:pPr>
    </w:p>
    <w:p w14:paraId="60B5EB2B" w14:textId="3D2AF48E" w:rsidR="00CF1ED4" w:rsidRPr="00387F90" w:rsidRDefault="00CF1ED4" w:rsidP="00CF1ED4">
      <w:pPr>
        <w:rPr>
          <w:b/>
        </w:rPr>
      </w:pPr>
      <w:r w:rsidRPr="00387F90">
        <w:rPr>
          <w:rFonts w:hint="eastAsia"/>
          <w:b/>
        </w:rPr>
        <w:t xml:space="preserve">Q.　</w:t>
      </w:r>
      <w:r>
        <w:rPr>
          <w:rFonts w:hint="eastAsia"/>
          <w:b/>
        </w:rPr>
        <w:t>DDSに関係する証拠文書が外国語で書かれており、自身では評価ができない場合はどうするのですか？</w:t>
      </w:r>
    </w:p>
    <w:p w14:paraId="33074C12" w14:textId="6FDAE320" w:rsidR="00E66D0B" w:rsidRDefault="00CF1ED4" w:rsidP="00CF1ED4">
      <w:r w:rsidRPr="00387F90">
        <w:t xml:space="preserve">A.　</w:t>
      </w:r>
      <w:r>
        <w:t>審査チームがDDSの評価をするのは認証機関の責任です。そのため外国語の文書から必要情報が得られるか、簡単に得られない場合はどのようにして得られるかを確認する必要があります。</w:t>
      </w:r>
      <w:r w:rsidR="00E66D0B">
        <w:t>これらの文書を読むために認証取得者に協力してもらうことは認められません。利害関係のない独立した通訳を用意する等の措置を考える必要があります。</w:t>
      </w:r>
    </w:p>
    <w:p w14:paraId="0A5A3A85" w14:textId="77777777" w:rsidR="006137D2" w:rsidRDefault="006137D2" w:rsidP="00CF1ED4"/>
    <w:p w14:paraId="52C5F6B5" w14:textId="5713288D" w:rsidR="006137D2" w:rsidRPr="00387F90" w:rsidRDefault="006137D2" w:rsidP="006137D2">
      <w:pPr>
        <w:rPr>
          <w:b/>
        </w:rPr>
      </w:pPr>
      <w:r w:rsidRPr="00387F90">
        <w:rPr>
          <w:rFonts w:hint="eastAsia"/>
          <w:b/>
        </w:rPr>
        <w:t xml:space="preserve">Q.　</w:t>
      </w:r>
      <w:r>
        <w:rPr>
          <w:rFonts w:hint="eastAsia"/>
          <w:b/>
        </w:rPr>
        <w:t>従来の規格同様、認証取得者が現場検証をしている場合は認証機関も現場検証をサンプリングに基づいて行う必要がありますか？</w:t>
      </w:r>
    </w:p>
    <w:p w14:paraId="4283BBBC" w14:textId="48FF97C9" w:rsidR="006137D2" w:rsidRDefault="006137D2" w:rsidP="006137D2">
      <w:r w:rsidRPr="00387F90">
        <w:t xml:space="preserve">A.　</w:t>
      </w:r>
      <w:r>
        <w:t>新しい認定規格では具体的な現場検証及びサンプリングに関する規定はありません。認証機関は、認証取得者のリスク低減措置の有効性を評価するために必要な審査工程を組み立て、必要なだけリスク低減措置を評価しなければなりません。この際サンプリングの適用は可能です。また必要であれば、認証取得者は現場検証を行っていなくても、認証機関として現場検証を行うことも可能です。</w:t>
      </w:r>
    </w:p>
    <w:p w14:paraId="5B795694" w14:textId="77777777" w:rsidR="00AA09FA" w:rsidRDefault="00AA09FA" w:rsidP="006137D2"/>
    <w:p w14:paraId="7C1D9C39" w14:textId="09A1D66A" w:rsidR="00AA09FA" w:rsidRPr="00387F90" w:rsidRDefault="00AA09FA" w:rsidP="00AA09FA">
      <w:pPr>
        <w:rPr>
          <w:b/>
        </w:rPr>
      </w:pPr>
      <w:r w:rsidRPr="00387F90">
        <w:rPr>
          <w:rFonts w:hint="eastAsia"/>
          <w:b/>
        </w:rPr>
        <w:t xml:space="preserve">Q.　</w:t>
      </w:r>
      <w:r>
        <w:rPr>
          <w:rFonts w:hint="eastAsia"/>
          <w:b/>
        </w:rPr>
        <w:t>組織のDDSの一貫として行うサプライチェーンのリスク評価で特定リスクが示されたサプライチェーンについて、認証機関もこれらの供給者/間接的な供給者を訪問する必要がありますか？</w:t>
      </w:r>
    </w:p>
    <w:p w14:paraId="58FB4E85" w14:textId="191EAC1F" w:rsidR="00AA09FA" w:rsidRDefault="00AA09FA" w:rsidP="00AA09FA">
      <w:r w:rsidRPr="00387F90">
        <w:t xml:space="preserve">A.　</w:t>
      </w:r>
      <w:r>
        <w:t>リスクのタイプにより決定して下さい。認定規格では認証機関がDDSの妥当性、有効性、適切さを評価する必要があると規定されています。</w:t>
      </w:r>
      <w:r w:rsidR="005C70F5">
        <w:t>場合によってはサプライチェーンに関わる全ての企業を訪問する必要もあるでしょう。</w:t>
      </w:r>
    </w:p>
    <w:p w14:paraId="366D2C34" w14:textId="77777777" w:rsidR="006137D2" w:rsidRDefault="006137D2" w:rsidP="00CF1ED4"/>
    <w:p w14:paraId="0FFE0A67" w14:textId="77777777" w:rsidR="00935AA4" w:rsidRDefault="00935AA4" w:rsidP="00CF1ED4"/>
    <w:p w14:paraId="0269CA79" w14:textId="41FE3856" w:rsidR="00935AA4" w:rsidRPr="00387F90" w:rsidRDefault="00935AA4" w:rsidP="00935AA4">
      <w:pPr>
        <w:rPr>
          <w:b/>
        </w:rPr>
      </w:pPr>
      <w:r w:rsidRPr="00387F90">
        <w:rPr>
          <w:rFonts w:hint="eastAsia"/>
          <w:b/>
        </w:rPr>
        <w:t xml:space="preserve">Q.　</w:t>
      </w:r>
      <w:r>
        <w:rPr>
          <w:rFonts w:hint="eastAsia"/>
          <w:b/>
        </w:rPr>
        <w:t>認証機関向けの認定規格に関しても、柔軟性を増した結果、自由度が高くなり認証機関ごとの解釈の差がひどくなるように感じます。</w:t>
      </w:r>
    </w:p>
    <w:p w14:paraId="3F2ADE55" w14:textId="164F2ED8" w:rsidR="00935AA4" w:rsidRDefault="00935AA4" w:rsidP="00935AA4">
      <w:r w:rsidRPr="00387F90">
        <w:t xml:space="preserve">A.　</w:t>
      </w:r>
      <w:r>
        <w:t>新しい認定規格ではDDSの妥当性、有効性、適切さを十分に評価することが求められているため、自由度はましていますが、安易に審査を通すようなことは認められません。</w:t>
      </w:r>
    </w:p>
    <w:p w14:paraId="31CEBCC3" w14:textId="77777777" w:rsidR="00CF1ED4" w:rsidRPr="00387F90" w:rsidRDefault="00CF1ED4"/>
    <w:p w14:paraId="1FD50A66" w14:textId="0CEE61BE" w:rsidR="00037F80" w:rsidRPr="00387F90" w:rsidRDefault="00037F80" w:rsidP="004F5590">
      <w:pPr>
        <w:pStyle w:val="1"/>
        <w:rPr>
          <w:rFonts w:ascii="游明朝" w:eastAsia="游明朝" w:hAnsi="游明朝"/>
          <w:u w:val="single"/>
        </w:rPr>
      </w:pPr>
      <w:bookmarkStart w:id="8" w:name="_Toc449433806"/>
      <w:r w:rsidRPr="00387F90">
        <w:rPr>
          <w:rFonts w:ascii="游明朝" w:eastAsia="游明朝" w:hAnsi="游明朝" w:hint="eastAsia"/>
          <w:u w:val="single"/>
        </w:rPr>
        <w:t>その他</w:t>
      </w:r>
      <w:bookmarkEnd w:id="8"/>
    </w:p>
    <w:p w14:paraId="32FECCB0" w14:textId="77777777" w:rsidR="00DA2423" w:rsidRPr="00387F90" w:rsidRDefault="00DA2423" w:rsidP="00DA2423"/>
    <w:p w14:paraId="58BEB4A6" w14:textId="560D139C" w:rsidR="004E1602" w:rsidRPr="00387F90" w:rsidRDefault="004E1602" w:rsidP="004E1602">
      <w:pPr>
        <w:rPr>
          <w:b/>
        </w:rPr>
      </w:pPr>
      <w:r w:rsidRPr="00387F90">
        <w:rPr>
          <w:rFonts w:hint="eastAsia"/>
          <w:b/>
        </w:rPr>
        <w:t xml:space="preserve">Q.　</w:t>
      </w:r>
      <w:r w:rsidR="00AD4704">
        <w:rPr>
          <w:rFonts w:hint="eastAsia"/>
          <w:b/>
        </w:rPr>
        <w:t>リスク低減措置として利害関係者へのコンサルテーションを実施し、その結果利害関係者が「問題ない」と言ったらリスクは低減されたと考えてよいですか</w:t>
      </w:r>
      <w:r w:rsidR="004A1CDB">
        <w:rPr>
          <w:rFonts w:hint="eastAsia"/>
          <w:b/>
        </w:rPr>
        <w:t>？</w:t>
      </w:r>
    </w:p>
    <w:p w14:paraId="165BCC0C" w14:textId="13B9E990" w:rsidR="0028079A" w:rsidRDefault="004E1602" w:rsidP="0028079A">
      <w:r w:rsidRPr="00387F90">
        <w:t xml:space="preserve">A.　</w:t>
      </w:r>
      <w:r w:rsidR="00AD4704">
        <w:t>コンサルテーション対象の利害関係者が十分に幅広く、客観的であり、社会・環境・経済のバランスが取れているかが重要です</w:t>
      </w:r>
      <w:r w:rsidR="004A1CDB">
        <w:t>。</w:t>
      </w:r>
    </w:p>
    <w:sectPr w:rsidR="0028079A" w:rsidSect="008015F7">
      <w:footerReference w:type="default" r:id="rId7"/>
      <w:type w:val="continuous"/>
      <w:pgSz w:w="11907" w:h="16840" w:code="9"/>
      <w:pgMar w:top="1440" w:right="1077" w:bottom="1440" w:left="1077"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7429" w14:textId="77777777" w:rsidR="006E35F3" w:rsidRDefault="006E35F3" w:rsidP="00A04CBE">
      <w:pPr>
        <w:spacing w:line="240" w:lineRule="auto"/>
      </w:pPr>
      <w:r>
        <w:separator/>
      </w:r>
    </w:p>
  </w:endnote>
  <w:endnote w:type="continuationSeparator" w:id="0">
    <w:p w14:paraId="22F3BD6B" w14:textId="77777777" w:rsidR="006E35F3" w:rsidRDefault="006E35F3" w:rsidP="00A04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68990"/>
      <w:docPartObj>
        <w:docPartGallery w:val="Page Numbers (Bottom of Page)"/>
        <w:docPartUnique/>
      </w:docPartObj>
    </w:sdtPr>
    <w:sdtEndPr/>
    <w:sdtContent>
      <w:p w14:paraId="1BCDD442" w14:textId="42D10354" w:rsidR="00A04CBE" w:rsidRDefault="00A04CBE">
        <w:pPr>
          <w:pStyle w:val="a7"/>
          <w:jc w:val="center"/>
        </w:pPr>
        <w:r>
          <w:fldChar w:fldCharType="begin"/>
        </w:r>
        <w:r>
          <w:instrText>PAGE   \* MERGEFORMAT</w:instrText>
        </w:r>
        <w:r>
          <w:fldChar w:fldCharType="separate"/>
        </w:r>
        <w:r w:rsidR="006E35F3" w:rsidRPr="006E35F3">
          <w:rPr>
            <w:noProof/>
            <w:lang w:val="ja-JP"/>
          </w:rPr>
          <w:t>1</w:t>
        </w:r>
        <w:r>
          <w:fldChar w:fldCharType="end"/>
        </w:r>
      </w:p>
    </w:sdtContent>
  </w:sdt>
  <w:p w14:paraId="66241A13" w14:textId="77777777" w:rsidR="00A04CBE" w:rsidRDefault="00A04C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018E1" w14:textId="77777777" w:rsidR="006E35F3" w:rsidRDefault="006E35F3" w:rsidP="00A04CBE">
      <w:pPr>
        <w:spacing w:line="240" w:lineRule="auto"/>
      </w:pPr>
      <w:r>
        <w:separator/>
      </w:r>
    </w:p>
  </w:footnote>
  <w:footnote w:type="continuationSeparator" w:id="0">
    <w:p w14:paraId="74939623" w14:textId="77777777" w:rsidR="006E35F3" w:rsidRDefault="006E35F3" w:rsidP="00A04C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IMStjzfqKyuvculfOFOzgZYjsE9dIjcYxX9e0o5Qq4C9ohuUdDB34MJEl3CUIVs7sVI3SJwCeMAeFd1HI/5J6Q==" w:salt="3SVIqu9lYsR129TS596QWA=="/>
  <w:defaultTabStop w:val="840"/>
  <w:drawingGridHorizontalSpacing w:val="100"/>
  <w:drawingGridVerticalSpacing w:val="13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A1"/>
    <w:rsid w:val="0000037B"/>
    <w:rsid w:val="000003BC"/>
    <w:rsid w:val="000020CC"/>
    <w:rsid w:val="000026F5"/>
    <w:rsid w:val="00004487"/>
    <w:rsid w:val="00007E64"/>
    <w:rsid w:val="00010C68"/>
    <w:rsid w:val="00011D1B"/>
    <w:rsid w:val="00012A90"/>
    <w:rsid w:val="00013672"/>
    <w:rsid w:val="00015BCF"/>
    <w:rsid w:val="00016890"/>
    <w:rsid w:val="0001762C"/>
    <w:rsid w:val="000209D6"/>
    <w:rsid w:val="00021D91"/>
    <w:rsid w:val="000247D2"/>
    <w:rsid w:val="00024E91"/>
    <w:rsid w:val="00027D16"/>
    <w:rsid w:val="00030313"/>
    <w:rsid w:val="000328A9"/>
    <w:rsid w:val="00032B0C"/>
    <w:rsid w:val="00033245"/>
    <w:rsid w:val="00035D31"/>
    <w:rsid w:val="000366BD"/>
    <w:rsid w:val="00037F80"/>
    <w:rsid w:val="00040072"/>
    <w:rsid w:val="00042653"/>
    <w:rsid w:val="00043303"/>
    <w:rsid w:val="00043BB9"/>
    <w:rsid w:val="000445E9"/>
    <w:rsid w:val="00046670"/>
    <w:rsid w:val="00050055"/>
    <w:rsid w:val="00050441"/>
    <w:rsid w:val="00051C4F"/>
    <w:rsid w:val="00056FE3"/>
    <w:rsid w:val="000579E0"/>
    <w:rsid w:val="00057CAA"/>
    <w:rsid w:val="00061743"/>
    <w:rsid w:val="00062004"/>
    <w:rsid w:val="00062B4A"/>
    <w:rsid w:val="00067059"/>
    <w:rsid w:val="000672A5"/>
    <w:rsid w:val="000674E2"/>
    <w:rsid w:val="0007051B"/>
    <w:rsid w:val="0007107B"/>
    <w:rsid w:val="000749AE"/>
    <w:rsid w:val="00076346"/>
    <w:rsid w:val="0007710C"/>
    <w:rsid w:val="00081939"/>
    <w:rsid w:val="00082908"/>
    <w:rsid w:val="00085B39"/>
    <w:rsid w:val="00086AA4"/>
    <w:rsid w:val="00086EB3"/>
    <w:rsid w:val="000874E3"/>
    <w:rsid w:val="000913AF"/>
    <w:rsid w:val="00091E27"/>
    <w:rsid w:val="00095852"/>
    <w:rsid w:val="0009624C"/>
    <w:rsid w:val="00096875"/>
    <w:rsid w:val="000A05BB"/>
    <w:rsid w:val="000A0758"/>
    <w:rsid w:val="000A0AD4"/>
    <w:rsid w:val="000A0BF9"/>
    <w:rsid w:val="000A431D"/>
    <w:rsid w:val="000A6263"/>
    <w:rsid w:val="000B14E4"/>
    <w:rsid w:val="000B19EA"/>
    <w:rsid w:val="000B28BA"/>
    <w:rsid w:val="000B67C3"/>
    <w:rsid w:val="000B76A6"/>
    <w:rsid w:val="000B7BEB"/>
    <w:rsid w:val="000C1551"/>
    <w:rsid w:val="000C22BB"/>
    <w:rsid w:val="000C277D"/>
    <w:rsid w:val="000C293C"/>
    <w:rsid w:val="000C32FB"/>
    <w:rsid w:val="000C5C90"/>
    <w:rsid w:val="000C5E94"/>
    <w:rsid w:val="000C6471"/>
    <w:rsid w:val="000D0669"/>
    <w:rsid w:val="000D1507"/>
    <w:rsid w:val="000D1E30"/>
    <w:rsid w:val="000D22E0"/>
    <w:rsid w:val="000D2407"/>
    <w:rsid w:val="000D27FB"/>
    <w:rsid w:val="000D2D9F"/>
    <w:rsid w:val="000D3CBB"/>
    <w:rsid w:val="000D5224"/>
    <w:rsid w:val="000D5A0F"/>
    <w:rsid w:val="000D5AB0"/>
    <w:rsid w:val="000D6CED"/>
    <w:rsid w:val="000E14B6"/>
    <w:rsid w:val="000E1F3E"/>
    <w:rsid w:val="000E2945"/>
    <w:rsid w:val="000E32ED"/>
    <w:rsid w:val="000E3991"/>
    <w:rsid w:val="000E4933"/>
    <w:rsid w:val="000E5BFC"/>
    <w:rsid w:val="000E5E97"/>
    <w:rsid w:val="000E5F42"/>
    <w:rsid w:val="000F1249"/>
    <w:rsid w:val="000F15AB"/>
    <w:rsid w:val="000F2AF5"/>
    <w:rsid w:val="000F3688"/>
    <w:rsid w:val="000F39E4"/>
    <w:rsid w:val="000F48E7"/>
    <w:rsid w:val="0010036A"/>
    <w:rsid w:val="00105393"/>
    <w:rsid w:val="00110311"/>
    <w:rsid w:val="00113046"/>
    <w:rsid w:val="0011349E"/>
    <w:rsid w:val="001152E9"/>
    <w:rsid w:val="001154D2"/>
    <w:rsid w:val="00115B28"/>
    <w:rsid w:val="001172F2"/>
    <w:rsid w:val="001239A8"/>
    <w:rsid w:val="001240A8"/>
    <w:rsid w:val="00126831"/>
    <w:rsid w:val="00126984"/>
    <w:rsid w:val="00130E0B"/>
    <w:rsid w:val="00134A81"/>
    <w:rsid w:val="00135227"/>
    <w:rsid w:val="00136F93"/>
    <w:rsid w:val="00140256"/>
    <w:rsid w:val="00141479"/>
    <w:rsid w:val="00142147"/>
    <w:rsid w:val="00142404"/>
    <w:rsid w:val="001439E7"/>
    <w:rsid w:val="00144670"/>
    <w:rsid w:val="00144A37"/>
    <w:rsid w:val="00144FC0"/>
    <w:rsid w:val="00146BD8"/>
    <w:rsid w:val="001472DC"/>
    <w:rsid w:val="00147F20"/>
    <w:rsid w:val="00147F2C"/>
    <w:rsid w:val="00150644"/>
    <w:rsid w:val="00150BFF"/>
    <w:rsid w:val="00152800"/>
    <w:rsid w:val="00152A37"/>
    <w:rsid w:val="001539AA"/>
    <w:rsid w:val="0015480E"/>
    <w:rsid w:val="00156349"/>
    <w:rsid w:val="00157662"/>
    <w:rsid w:val="00157768"/>
    <w:rsid w:val="00161074"/>
    <w:rsid w:val="00162FBC"/>
    <w:rsid w:val="0016535A"/>
    <w:rsid w:val="00165DCD"/>
    <w:rsid w:val="00165E08"/>
    <w:rsid w:val="001676AE"/>
    <w:rsid w:val="001710A4"/>
    <w:rsid w:val="001710E1"/>
    <w:rsid w:val="0017112C"/>
    <w:rsid w:val="001722B7"/>
    <w:rsid w:val="0017359C"/>
    <w:rsid w:val="0018076A"/>
    <w:rsid w:val="0018149E"/>
    <w:rsid w:val="00183BD2"/>
    <w:rsid w:val="00185AA8"/>
    <w:rsid w:val="00185E26"/>
    <w:rsid w:val="00194C84"/>
    <w:rsid w:val="001964DC"/>
    <w:rsid w:val="00197749"/>
    <w:rsid w:val="0019787B"/>
    <w:rsid w:val="001A07FA"/>
    <w:rsid w:val="001A257E"/>
    <w:rsid w:val="001A2795"/>
    <w:rsid w:val="001A539D"/>
    <w:rsid w:val="001A6A3C"/>
    <w:rsid w:val="001A7E91"/>
    <w:rsid w:val="001A7ED3"/>
    <w:rsid w:val="001B1C22"/>
    <w:rsid w:val="001B33F3"/>
    <w:rsid w:val="001B44C8"/>
    <w:rsid w:val="001B656C"/>
    <w:rsid w:val="001B6CE9"/>
    <w:rsid w:val="001B72AB"/>
    <w:rsid w:val="001B7321"/>
    <w:rsid w:val="001B7619"/>
    <w:rsid w:val="001B7E65"/>
    <w:rsid w:val="001C047C"/>
    <w:rsid w:val="001C21FC"/>
    <w:rsid w:val="001C2287"/>
    <w:rsid w:val="001C3C09"/>
    <w:rsid w:val="001C5AFB"/>
    <w:rsid w:val="001C735C"/>
    <w:rsid w:val="001C7B0C"/>
    <w:rsid w:val="001D0642"/>
    <w:rsid w:val="001D0ABE"/>
    <w:rsid w:val="001D0B2E"/>
    <w:rsid w:val="001D190A"/>
    <w:rsid w:val="001D1E38"/>
    <w:rsid w:val="001D40EA"/>
    <w:rsid w:val="001D4A9C"/>
    <w:rsid w:val="001D4CDC"/>
    <w:rsid w:val="001D5015"/>
    <w:rsid w:val="001E30A9"/>
    <w:rsid w:val="001E6547"/>
    <w:rsid w:val="001E6A21"/>
    <w:rsid w:val="001F02C2"/>
    <w:rsid w:val="001F0D40"/>
    <w:rsid w:val="001F18FA"/>
    <w:rsid w:val="001F2D9B"/>
    <w:rsid w:val="001F3A3F"/>
    <w:rsid w:val="001F4017"/>
    <w:rsid w:val="001F48C4"/>
    <w:rsid w:val="001F555E"/>
    <w:rsid w:val="001F5899"/>
    <w:rsid w:val="001F689E"/>
    <w:rsid w:val="00202BF6"/>
    <w:rsid w:val="0020380C"/>
    <w:rsid w:val="002063AB"/>
    <w:rsid w:val="002106B3"/>
    <w:rsid w:val="002126E8"/>
    <w:rsid w:val="00214A02"/>
    <w:rsid w:val="002157F8"/>
    <w:rsid w:val="00216224"/>
    <w:rsid w:val="0021702C"/>
    <w:rsid w:val="00220623"/>
    <w:rsid w:val="002235BD"/>
    <w:rsid w:val="0022381E"/>
    <w:rsid w:val="00223A8B"/>
    <w:rsid w:val="0022689F"/>
    <w:rsid w:val="00226D0B"/>
    <w:rsid w:val="00226FF4"/>
    <w:rsid w:val="00227EF6"/>
    <w:rsid w:val="002330E8"/>
    <w:rsid w:val="00233BA4"/>
    <w:rsid w:val="002346C4"/>
    <w:rsid w:val="00234855"/>
    <w:rsid w:val="00234EA7"/>
    <w:rsid w:val="0023590D"/>
    <w:rsid w:val="00235A27"/>
    <w:rsid w:val="00235C86"/>
    <w:rsid w:val="002405BC"/>
    <w:rsid w:val="002409E0"/>
    <w:rsid w:val="0024128D"/>
    <w:rsid w:val="002416B9"/>
    <w:rsid w:val="00241E10"/>
    <w:rsid w:val="002462A3"/>
    <w:rsid w:val="0025170A"/>
    <w:rsid w:val="002522AF"/>
    <w:rsid w:val="00252AEB"/>
    <w:rsid w:val="00253398"/>
    <w:rsid w:val="002534E7"/>
    <w:rsid w:val="00255A2E"/>
    <w:rsid w:val="00257F54"/>
    <w:rsid w:val="002652DD"/>
    <w:rsid w:val="002668CD"/>
    <w:rsid w:val="00267272"/>
    <w:rsid w:val="00270371"/>
    <w:rsid w:val="002711E3"/>
    <w:rsid w:val="002715E8"/>
    <w:rsid w:val="00272E8A"/>
    <w:rsid w:val="00274BA2"/>
    <w:rsid w:val="002773C2"/>
    <w:rsid w:val="0028068E"/>
    <w:rsid w:val="0028079A"/>
    <w:rsid w:val="00281B5C"/>
    <w:rsid w:val="002858EE"/>
    <w:rsid w:val="0029028C"/>
    <w:rsid w:val="002911D8"/>
    <w:rsid w:val="0029266B"/>
    <w:rsid w:val="002926A7"/>
    <w:rsid w:val="00294CE4"/>
    <w:rsid w:val="002A377C"/>
    <w:rsid w:val="002A463E"/>
    <w:rsid w:val="002A58FF"/>
    <w:rsid w:val="002A65BB"/>
    <w:rsid w:val="002A68F0"/>
    <w:rsid w:val="002A77AE"/>
    <w:rsid w:val="002B087B"/>
    <w:rsid w:val="002B1FE6"/>
    <w:rsid w:val="002B2635"/>
    <w:rsid w:val="002B3F10"/>
    <w:rsid w:val="002B5AF6"/>
    <w:rsid w:val="002C286E"/>
    <w:rsid w:val="002C28D4"/>
    <w:rsid w:val="002C41E5"/>
    <w:rsid w:val="002C4578"/>
    <w:rsid w:val="002C5084"/>
    <w:rsid w:val="002C589A"/>
    <w:rsid w:val="002C77F9"/>
    <w:rsid w:val="002D379E"/>
    <w:rsid w:val="002D7542"/>
    <w:rsid w:val="002E35D3"/>
    <w:rsid w:val="002F0158"/>
    <w:rsid w:val="002F117E"/>
    <w:rsid w:val="002F20E2"/>
    <w:rsid w:val="002F3171"/>
    <w:rsid w:val="002F514E"/>
    <w:rsid w:val="002F6D8E"/>
    <w:rsid w:val="002F7594"/>
    <w:rsid w:val="003018D1"/>
    <w:rsid w:val="003035E0"/>
    <w:rsid w:val="00304AF1"/>
    <w:rsid w:val="003059E7"/>
    <w:rsid w:val="00307081"/>
    <w:rsid w:val="00311BAB"/>
    <w:rsid w:val="00311EA3"/>
    <w:rsid w:val="00312ADC"/>
    <w:rsid w:val="00317AFD"/>
    <w:rsid w:val="00320AEC"/>
    <w:rsid w:val="0032241B"/>
    <w:rsid w:val="003226A7"/>
    <w:rsid w:val="00322CBA"/>
    <w:rsid w:val="003246F8"/>
    <w:rsid w:val="00325F65"/>
    <w:rsid w:val="0032765A"/>
    <w:rsid w:val="00327E54"/>
    <w:rsid w:val="003306B7"/>
    <w:rsid w:val="00331C1F"/>
    <w:rsid w:val="003321A8"/>
    <w:rsid w:val="00334D15"/>
    <w:rsid w:val="0033523B"/>
    <w:rsid w:val="00335E78"/>
    <w:rsid w:val="00344E0F"/>
    <w:rsid w:val="00345DE9"/>
    <w:rsid w:val="00345E3E"/>
    <w:rsid w:val="00351A48"/>
    <w:rsid w:val="00352ADE"/>
    <w:rsid w:val="003534F3"/>
    <w:rsid w:val="00353CAA"/>
    <w:rsid w:val="0035568C"/>
    <w:rsid w:val="00357F10"/>
    <w:rsid w:val="00360455"/>
    <w:rsid w:val="0036146F"/>
    <w:rsid w:val="00361AA8"/>
    <w:rsid w:val="0036239C"/>
    <w:rsid w:val="003636FF"/>
    <w:rsid w:val="003645DE"/>
    <w:rsid w:val="00364E26"/>
    <w:rsid w:val="003710A6"/>
    <w:rsid w:val="00371B79"/>
    <w:rsid w:val="003728BE"/>
    <w:rsid w:val="00372E65"/>
    <w:rsid w:val="003741D6"/>
    <w:rsid w:val="003800C7"/>
    <w:rsid w:val="0038381C"/>
    <w:rsid w:val="00384977"/>
    <w:rsid w:val="00387F90"/>
    <w:rsid w:val="003900E6"/>
    <w:rsid w:val="0039072B"/>
    <w:rsid w:val="00390BD6"/>
    <w:rsid w:val="00390EAC"/>
    <w:rsid w:val="00391855"/>
    <w:rsid w:val="00392519"/>
    <w:rsid w:val="00393DE0"/>
    <w:rsid w:val="003946CA"/>
    <w:rsid w:val="003953ED"/>
    <w:rsid w:val="003954B2"/>
    <w:rsid w:val="00395DB2"/>
    <w:rsid w:val="00396448"/>
    <w:rsid w:val="00396B01"/>
    <w:rsid w:val="003A0AF0"/>
    <w:rsid w:val="003A1DB3"/>
    <w:rsid w:val="003A2256"/>
    <w:rsid w:val="003A4460"/>
    <w:rsid w:val="003A48B7"/>
    <w:rsid w:val="003A591E"/>
    <w:rsid w:val="003B19FB"/>
    <w:rsid w:val="003B3FF0"/>
    <w:rsid w:val="003B440C"/>
    <w:rsid w:val="003B4E43"/>
    <w:rsid w:val="003B5300"/>
    <w:rsid w:val="003B5777"/>
    <w:rsid w:val="003B5870"/>
    <w:rsid w:val="003B6B20"/>
    <w:rsid w:val="003B7AEF"/>
    <w:rsid w:val="003C5E77"/>
    <w:rsid w:val="003D45B3"/>
    <w:rsid w:val="003D4ACB"/>
    <w:rsid w:val="003D5673"/>
    <w:rsid w:val="003D6759"/>
    <w:rsid w:val="003D780E"/>
    <w:rsid w:val="003E1165"/>
    <w:rsid w:val="003E23B1"/>
    <w:rsid w:val="003E2482"/>
    <w:rsid w:val="003E5F53"/>
    <w:rsid w:val="003F05B9"/>
    <w:rsid w:val="003F1163"/>
    <w:rsid w:val="003F267D"/>
    <w:rsid w:val="003F591F"/>
    <w:rsid w:val="003F5B78"/>
    <w:rsid w:val="003F6DD5"/>
    <w:rsid w:val="004030DB"/>
    <w:rsid w:val="00404335"/>
    <w:rsid w:val="004044CA"/>
    <w:rsid w:val="00406E82"/>
    <w:rsid w:val="00407635"/>
    <w:rsid w:val="00407DCA"/>
    <w:rsid w:val="00411A25"/>
    <w:rsid w:val="00411CC5"/>
    <w:rsid w:val="00412D19"/>
    <w:rsid w:val="00414768"/>
    <w:rsid w:val="00416998"/>
    <w:rsid w:val="00417862"/>
    <w:rsid w:val="00420AC5"/>
    <w:rsid w:val="00420EA0"/>
    <w:rsid w:val="00422D41"/>
    <w:rsid w:val="00423DD1"/>
    <w:rsid w:val="00426673"/>
    <w:rsid w:val="00426E17"/>
    <w:rsid w:val="0042743D"/>
    <w:rsid w:val="00430ED4"/>
    <w:rsid w:val="00433505"/>
    <w:rsid w:val="00434964"/>
    <w:rsid w:val="004350F2"/>
    <w:rsid w:val="00435920"/>
    <w:rsid w:val="00435C5E"/>
    <w:rsid w:val="00441ABD"/>
    <w:rsid w:val="0044230C"/>
    <w:rsid w:val="00442681"/>
    <w:rsid w:val="004426B7"/>
    <w:rsid w:val="00443364"/>
    <w:rsid w:val="00443A42"/>
    <w:rsid w:val="00447B18"/>
    <w:rsid w:val="00447CE8"/>
    <w:rsid w:val="00451F00"/>
    <w:rsid w:val="00452F2A"/>
    <w:rsid w:val="0045384A"/>
    <w:rsid w:val="00454095"/>
    <w:rsid w:val="00456F68"/>
    <w:rsid w:val="004577FC"/>
    <w:rsid w:val="004602D0"/>
    <w:rsid w:val="00460320"/>
    <w:rsid w:val="00461F06"/>
    <w:rsid w:val="0046222F"/>
    <w:rsid w:val="0046231E"/>
    <w:rsid w:val="0046525C"/>
    <w:rsid w:val="00466BF9"/>
    <w:rsid w:val="00466DEF"/>
    <w:rsid w:val="00470A1D"/>
    <w:rsid w:val="0047185D"/>
    <w:rsid w:val="00472042"/>
    <w:rsid w:val="004732B4"/>
    <w:rsid w:val="00473E69"/>
    <w:rsid w:val="00475D7F"/>
    <w:rsid w:val="00482364"/>
    <w:rsid w:val="00482877"/>
    <w:rsid w:val="00483BFE"/>
    <w:rsid w:val="00485347"/>
    <w:rsid w:val="004854B6"/>
    <w:rsid w:val="00486D75"/>
    <w:rsid w:val="00490019"/>
    <w:rsid w:val="00492351"/>
    <w:rsid w:val="00492E22"/>
    <w:rsid w:val="0049315C"/>
    <w:rsid w:val="00495DF6"/>
    <w:rsid w:val="004A0BAD"/>
    <w:rsid w:val="004A1CDB"/>
    <w:rsid w:val="004A264D"/>
    <w:rsid w:val="004A29B3"/>
    <w:rsid w:val="004B0575"/>
    <w:rsid w:val="004B1A3F"/>
    <w:rsid w:val="004B27A5"/>
    <w:rsid w:val="004B548A"/>
    <w:rsid w:val="004B6BC7"/>
    <w:rsid w:val="004B7940"/>
    <w:rsid w:val="004C083E"/>
    <w:rsid w:val="004C0A9B"/>
    <w:rsid w:val="004C2196"/>
    <w:rsid w:val="004C242F"/>
    <w:rsid w:val="004C33D7"/>
    <w:rsid w:val="004C43B2"/>
    <w:rsid w:val="004C5B63"/>
    <w:rsid w:val="004C6B14"/>
    <w:rsid w:val="004C6B63"/>
    <w:rsid w:val="004D03DC"/>
    <w:rsid w:val="004D2864"/>
    <w:rsid w:val="004D3AB1"/>
    <w:rsid w:val="004D3AF4"/>
    <w:rsid w:val="004D4DE0"/>
    <w:rsid w:val="004D509D"/>
    <w:rsid w:val="004D58B1"/>
    <w:rsid w:val="004D5CC8"/>
    <w:rsid w:val="004D6790"/>
    <w:rsid w:val="004D6827"/>
    <w:rsid w:val="004D7FC2"/>
    <w:rsid w:val="004E067E"/>
    <w:rsid w:val="004E0E71"/>
    <w:rsid w:val="004E1602"/>
    <w:rsid w:val="004E1BEA"/>
    <w:rsid w:val="004E2C09"/>
    <w:rsid w:val="004E5A71"/>
    <w:rsid w:val="004E7304"/>
    <w:rsid w:val="004E7572"/>
    <w:rsid w:val="004E7B00"/>
    <w:rsid w:val="004E7B04"/>
    <w:rsid w:val="004E7B73"/>
    <w:rsid w:val="004E7BFD"/>
    <w:rsid w:val="004F018F"/>
    <w:rsid w:val="004F0BCD"/>
    <w:rsid w:val="004F2103"/>
    <w:rsid w:val="004F3456"/>
    <w:rsid w:val="004F35BD"/>
    <w:rsid w:val="004F4411"/>
    <w:rsid w:val="004F5590"/>
    <w:rsid w:val="004F57B4"/>
    <w:rsid w:val="004F7714"/>
    <w:rsid w:val="0050257D"/>
    <w:rsid w:val="005026F9"/>
    <w:rsid w:val="0050378F"/>
    <w:rsid w:val="00504A49"/>
    <w:rsid w:val="00506265"/>
    <w:rsid w:val="00506687"/>
    <w:rsid w:val="005102AF"/>
    <w:rsid w:val="00511910"/>
    <w:rsid w:val="0051298B"/>
    <w:rsid w:val="0051352A"/>
    <w:rsid w:val="00514BFC"/>
    <w:rsid w:val="0051576E"/>
    <w:rsid w:val="00516844"/>
    <w:rsid w:val="00517E21"/>
    <w:rsid w:val="00521CC9"/>
    <w:rsid w:val="0052234F"/>
    <w:rsid w:val="00522651"/>
    <w:rsid w:val="00523A1B"/>
    <w:rsid w:val="00523C59"/>
    <w:rsid w:val="005253C4"/>
    <w:rsid w:val="005277EB"/>
    <w:rsid w:val="00527A7C"/>
    <w:rsid w:val="00527F24"/>
    <w:rsid w:val="00531EEF"/>
    <w:rsid w:val="00535098"/>
    <w:rsid w:val="005362B3"/>
    <w:rsid w:val="005410A1"/>
    <w:rsid w:val="0054146E"/>
    <w:rsid w:val="00545045"/>
    <w:rsid w:val="005451C1"/>
    <w:rsid w:val="00551A29"/>
    <w:rsid w:val="005533E1"/>
    <w:rsid w:val="00555B0B"/>
    <w:rsid w:val="005565DC"/>
    <w:rsid w:val="00556759"/>
    <w:rsid w:val="00557809"/>
    <w:rsid w:val="00557AC1"/>
    <w:rsid w:val="00561B58"/>
    <w:rsid w:val="005625AD"/>
    <w:rsid w:val="00563C5A"/>
    <w:rsid w:val="00564599"/>
    <w:rsid w:val="00564650"/>
    <w:rsid w:val="00565E10"/>
    <w:rsid w:val="00566D67"/>
    <w:rsid w:val="00566F64"/>
    <w:rsid w:val="00567DF0"/>
    <w:rsid w:val="00573A66"/>
    <w:rsid w:val="00574C76"/>
    <w:rsid w:val="00575554"/>
    <w:rsid w:val="005766E6"/>
    <w:rsid w:val="00576E88"/>
    <w:rsid w:val="00577AB2"/>
    <w:rsid w:val="0058196C"/>
    <w:rsid w:val="00582BCB"/>
    <w:rsid w:val="00585620"/>
    <w:rsid w:val="00586163"/>
    <w:rsid w:val="00586CAE"/>
    <w:rsid w:val="005919EE"/>
    <w:rsid w:val="005930C6"/>
    <w:rsid w:val="00593B06"/>
    <w:rsid w:val="00595476"/>
    <w:rsid w:val="0059554B"/>
    <w:rsid w:val="00595E30"/>
    <w:rsid w:val="005963A7"/>
    <w:rsid w:val="0059707A"/>
    <w:rsid w:val="005A11F5"/>
    <w:rsid w:val="005A158F"/>
    <w:rsid w:val="005A59FA"/>
    <w:rsid w:val="005B0ADC"/>
    <w:rsid w:val="005B12DB"/>
    <w:rsid w:val="005B1BD5"/>
    <w:rsid w:val="005B3389"/>
    <w:rsid w:val="005B54C7"/>
    <w:rsid w:val="005B55C5"/>
    <w:rsid w:val="005B5907"/>
    <w:rsid w:val="005B59F7"/>
    <w:rsid w:val="005B6342"/>
    <w:rsid w:val="005B636D"/>
    <w:rsid w:val="005B73F0"/>
    <w:rsid w:val="005C10A6"/>
    <w:rsid w:val="005C1295"/>
    <w:rsid w:val="005C1CA5"/>
    <w:rsid w:val="005C2823"/>
    <w:rsid w:val="005C3473"/>
    <w:rsid w:val="005C48DB"/>
    <w:rsid w:val="005C4B36"/>
    <w:rsid w:val="005C5153"/>
    <w:rsid w:val="005C5FD7"/>
    <w:rsid w:val="005C60B6"/>
    <w:rsid w:val="005C70F5"/>
    <w:rsid w:val="005D01C0"/>
    <w:rsid w:val="005D264A"/>
    <w:rsid w:val="005D4744"/>
    <w:rsid w:val="005D67D4"/>
    <w:rsid w:val="005D6C30"/>
    <w:rsid w:val="005E126F"/>
    <w:rsid w:val="005E14B6"/>
    <w:rsid w:val="005E22D5"/>
    <w:rsid w:val="005E280D"/>
    <w:rsid w:val="005E3B83"/>
    <w:rsid w:val="005E62AB"/>
    <w:rsid w:val="005E750B"/>
    <w:rsid w:val="005E79BC"/>
    <w:rsid w:val="005E7CAC"/>
    <w:rsid w:val="005F0E06"/>
    <w:rsid w:val="005F48BA"/>
    <w:rsid w:val="005F4C8A"/>
    <w:rsid w:val="005F5196"/>
    <w:rsid w:val="005F6C6C"/>
    <w:rsid w:val="005F740D"/>
    <w:rsid w:val="006037AF"/>
    <w:rsid w:val="00603EFE"/>
    <w:rsid w:val="00604CA2"/>
    <w:rsid w:val="00606C98"/>
    <w:rsid w:val="006115F7"/>
    <w:rsid w:val="00611D1B"/>
    <w:rsid w:val="006137D2"/>
    <w:rsid w:val="00613EEF"/>
    <w:rsid w:val="00615ED9"/>
    <w:rsid w:val="00616953"/>
    <w:rsid w:val="006174EC"/>
    <w:rsid w:val="006225BA"/>
    <w:rsid w:val="006231C5"/>
    <w:rsid w:val="006266FA"/>
    <w:rsid w:val="006269EA"/>
    <w:rsid w:val="00627793"/>
    <w:rsid w:val="00631965"/>
    <w:rsid w:val="00631E7A"/>
    <w:rsid w:val="0063219B"/>
    <w:rsid w:val="006331A6"/>
    <w:rsid w:val="0063506A"/>
    <w:rsid w:val="00635188"/>
    <w:rsid w:val="0063694C"/>
    <w:rsid w:val="00640A11"/>
    <w:rsid w:val="00642381"/>
    <w:rsid w:val="00643939"/>
    <w:rsid w:val="00644448"/>
    <w:rsid w:val="00645D83"/>
    <w:rsid w:val="00646422"/>
    <w:rsid w:val="00646C73"/>
    <w:rsid w:val="006475DE"/>
    <w:rsid w:val="00650262"/>
    <w:rsid w:val="0065135D"/>
    <w:rsid w:val="006513E2"/>
    <w:rsid w:val="00651B79"/>
    <w:rsid w:val="00652B18"/>
    <w:rsid w:val="00653543"/>
    <w:rsid w:val="00654003"/>
    <w:rsid w:val="00655FA7"/>
    <w:rsid w:val="0065698D"/>
    <w:rsid w:val="00656B36"/>
    <w:rsid w:val="00657CC8"/>
    <w:rsid w:val="00660396"/>
    <w:rsid w:val="00661239"/>
    <w:rsid w:val="006631FB"/>
    <w:rsid w:val="0066442E"/>
    <w:rsid w:val="006664EA"/>
    <w:rsid w:val="00667967"/>
    <w:rsid w:val="006704CD"/>
    <w:rsid w:val="00670951"/>
    <w:rsid w:val="006741EB"/>
    <w:rsid w:val="0067484A"/>
    <w:rsid w:val="00675747"/>
    <w:rsid w:val="00677302"/>
    <w:rsid w:val="006801BD"/>
    <w:rsid w:val="00680E2D"/>
    <w:rsid w:val="006840F2"/>
    <w:rsid w:val="006900A9"/>
    <w:rsid w:val="00694588"/>
    <w:rsid w:val="0069503E"/>
    <w:rsid w:val="00695D20"/>
    <w:rsid w:val="00697890"/>
    <w:rsid w:val="006A255D"/>
    <w:rsid w:val="006A2E37"/>
    <w:rsid w:val="006A3B15"/>
    <w:rsid w:val="006A61E4"/>
    <w:rsid w:val="006A6845"/>
    <w:rsid w:val="006B05D5"/>
    <w:rsid w:val="006B1971"/>
    <w:rsid w:val="006B535C"/>
    <w:rsid w:val="006B5DF3"/>
    <w:rsid w:val="006C0120"/>
    <w:rsid w:val="006C3723"/>
    <w:rsid w:val="006C3F9A"/>
    <w:rsid w:val="006C4D13"/>
    <w:rsid w:val="006C7537"/>
    <w:rsid w:val="006D2EE0"/>
    <w:rsid w:val="006D5631"/>
    <w:rsid w:val="006D60B9"/>
    <w:rsid w:val="006D7DD6"/>
    <w:rsid w:val="006D7E36"/>
    <w:rsid w:val="006E08BF"/>
    <w:rsid w:val="006E0A70"/>
    <w:rsid w:val="006E35F3"/>
    <w:rsid w:val="006E38AC"/>
    <w:rsid w:val="006E3F8A"/>
    <w:rsid w:val="006F0820"/>
    <w:rsid w:val="006F43CB"/>
    <w:rsid w:val="006F56CC"/>
    <w:rsid w:val="006F5EAE"/>
    <w:rsid w:val="00700158"/>
    <w:rsid w:val="00700BBC"/>
    <w:rsid w:val="00702057"/>
    <w:rsid w:val="007022D6"/>
    <w:rsid w:val="00704630"/>
    <w:rsid w:val="00706956"/>
    <w:rsid w:val="00707543"/>
    <w:rsid w:val="00707A9E"/>
    <w:rsid w:val="007100B8"/>
    <w:rsid w:val="007126CF"/>
    <w:rsid w:val="00714C61"/>
    <w:rsid w:val="007211A4"/>
    <w:rsid w:val="00721355"/>
    <w:rsid w:val="00721F3C"/>
    <w:rsid w:val="007256E0"/>
    <w:rsid w:val="007264C9"/>
    <w:rsid w:val="00730B63"/>
    <w:rsid w:val="00730C83"/>
    <w:rsid w:val="007331BB"/>
    <w:rsid w:val="007338CD"/>
    <w:rsid w:val="00733BC0"/>
    <w:rsid w:val="00736066"/>
    <w:rsid w:val="00737B0D"/>
    <w:rsid w:val="00737B67"/>
    <w:rsid w:val="00740BF8"/>
    <w:rsid w:val="00742F1D"/>
    <w:rsid w:val="00744684"/>
    <w:rsid w:val="00747022"/>
    <w:rsid w:val="007476B6"/>
    <w:rsid w:val="00752DB3"/>
    <w:rsid w:val="007535DF"/>
    <w:rsid w:val="0075364D"/>
    <w:rsid w:val="00753D96"/>
    <w:rsid w:val="00754C7A"/>
    <w:rsid w:val="0075576D"/>
    <w:rsid w:val="00757EF1"/>
    <w:rsid w:val="00763D7E"/>
    <w:rsid w:val="0076567C"/>
    <w:rsid w:val="007659EE"/>
    <w:rsid w:val="00765BE8"/>
    <w:rsid w:val="007664C7"/>
    <w:rsid w:val="00766625"/>
    <w:rsid w:val="00771ACB"/>
    <w:rsid w:val="00773F9C"/>
    <w:rsid w:val="007775F5"/>
    <w:rsid w:val="007803B8"/>
    <w:rsid w:val="00780C1D"/>
    <w:rsid w:val="00781A74"/>
    <w:rsid w:val="00782025"/>
    <w:rsid w:val="00782D8E"/>
    <w:rsid w:val="0078311D"/>
    <w:rsid w:val="00783430"/>
    <w:rsid w:val="007838A6"/>
    <w:rsid w:val="00784B32"/>
    <w:rsid w:val="00784D21"/>
    <w:rsid w:val="00787595"/>
    <w:rsid w:val="007914FC"/>
    <w:rsid w:val="00792676"/>
    <w:rsid w:val="00792994"/>
    <w:rsid w:val="00793453"/>
    <w:rsid w:val="00794073"/>
    <w:rsid w:val="00795332"/>
    <w:rsid w:val="007974E5"/>
    <w:rsid w:val="007A1C53"/>
    <w:rsid w:val="007A5662"/>
    <w:rsid w:val="007A5CB5"/>
    <w:rsid w:val="007B2EC9"/>
    <w:rsid w:val="007B42CD"/>
    <w:rsid w:val="007C0DF8"/>
    <w:rsid w:val="007C1CED"/>
    <w:rsid w:val="007C3CB3"/>
    <w:rsid w:val="007C43B5"/>
    <w:rsid w:val="007C4902"/>
    <w:rsid w:val="007C4918"/>
    <w:rsid w:val="007C6470"/>
    <w:rsid w:val="007D0DA1"/>
    <w:rsid w:val="007D13AF"/>
    <w:rsid w:val="007D145B"/>
    <w:rsid w:val="007D1F4A"/>
    <w:rsid w:val="007D3103"/>
    <w:rsid w:val="007D6F5F"/>
    <w:rsid w:val="007D7200"/>
    <w:rsid w:val="007D7E72"/>
    <w:rsid w:val="007E0212"/>
    <w:rsid w:val="007E099E"/>
    <w:rsid w:val="007E0E80"/>
    <w:rsid w:val="007E297B"/>
    <w:rsid w:val="007E2A13"/>
    <w:rsid w:val="007E4D4A"/>
    <w:rsid w:val="007E53BD"/>
    <w:rsid w:val="007F08AA"/>
    <w:rsid w:val="007F1CCF"/>
    <w:rsid w:val="007F4AE5"/>
    <w:rsid w:val="007F5DD4"/>
    <w:rsid w:val="007F7136"/>
    <w:rsid w:val="0080032C"/>
    <w:rsid w:val="00800806"/>
    <w:rsid w:val="00801017"/>
    <w:rsid w:val="008015F7"/>
    <w:rsid w:val="008027D7"/>
    <w:rsid w:val="0080395B"/>
    <w:rsid w:val="0080420C"/>
    <w:rsid w:val="0080514F"/>
    <w:rsid w:val="00807EFC"/>
    <w:rsid w:val="008139D5"/>
    <w:rsid w:val="00813A8C"/>
    <w:rsid w:val="00813E39"/>
    <w:rsid w:val="00814142"/>
    <w:rsid w:val="00816627"/>
    <w:rsid w:val="00817CBF"/>
    <w:rsid w:val="00820197"/>
    <w:rsid w:val="0082070D"/>
    <w:rsid w:val="00820B7A"/>
    <w:rsid w:val="00822AA7"/>
    <w:rsid w:val="00823B7C"/>
    <w:rsid w:val="00824345"/>
    <w:rsid w:val="00824C0A"/>
    <w:rsid w:val="008250CB"/>
    <w:rsid w:val="008277A4"/>
    <w:rsid w:val="00827840"/>
    <w:rsid w:val="00831455"/>
    <w:rsid w:val="0083325C"/>
    <w:rsid w:val="0083328A"/>
    <w:rsid w:val="00835855"/>
    <w:rsid w:val="00835E21"/>
    <w:rsid w:val="00837BA6"/>
    <w:rsid w:val="00843A2D"/>
    <w:rsid w:val="00845B12"/>
    <w:rsid w:val="008479CE"/>
    <w:rsid w:val="00853C09"/>
    <w:rsid w:val="00854E71"/>
    <w:rsid w:val="008576C4"/>
    <w:rsid w:val="00860252"/>
    <w:rsid w:val="00860A62"/>
    <w:rsid w:val="00861E59"/>
    <w:rsid w:val="008623FC"/>
    <w:rsid w:val="00866E53"/>
    <w:rsid w:val="0086725F"/>
    <w:rsid w:val="0087152D"/>
    <w:rsid w:val="00872D1D"/>
    <w:rsid w:val="00872F74"/>
    <w:rsid w:val="008762C3"/>
    <w:rsid w:val="0088085C"/>
    <w:rsid w:val="00881F29"/>
    <w:rsid w:val="008820C6"/>
    <w:rsid w:val="00882D01"/>
    <w:rsid w:val="0088311F"/>
    <w:rsid w:val="008832F4"/>
    <w:rsid w:val="0089227E"/>
    <w:rsid w:val="0089447C"/>
    <w:rsid w:val="00895697"/>
    <w:rsid w:val="008958C0"/>
    <w:rsid w:val="00895FBB"/>
    <w:rsid w:val="00896CDB"/>
    <w:rsid w:val="00897CCD"/>
    <w:rsid w:val="008A450E"/>
    <w:rsid w:val="008A477E"/>
    <w:rsid w:val="008A642C"/>
    <w:rsid w:val="008A7B0C"/>
    <w:rsid w:val="008A7CF7"/>
    <w:rsid w:val="008B3236"/>
    <w:rsid w:val="008B363B"/>
    <w:rsid w:val="008B52DE"/>
    <w:rsid w:val="008B6A0C"/>
    <w:rsid w:val="008C1353"/>
    <w:rsid w:val="008C457C"/>
    <w:rsid w:val="008C626A"/>
    <w:rsid w:val="008C6340"/>
    <w:rsid w:val="008C77B7"/>
    <w:rsid w:val="008D224A"/>
    <w:rsid w:val="008D2DB9"/>
    <w:rsid w:val="008D2E45"/>
    <w:rsid w:val="008D341B"/>
    <w:rsid w:val="008D4F81"/>
    <w:rsid w:val="008D51BF"/>
    <w:rsid w:val="008D53F3"/>
    <w:rsid w:val="008D5C01"/>
    <w:rsid w:val="008D764B"/>
    <w:rsid w:val="008E20EE"/>
    <w:rsid w:val="008E451F"/>
    <w:rsid w:val="008E5010"/>
    <w:rsid w:val="008E5147"/>
    <w:rsid w:val="008E7A60"/>
    <w:rsid w:val="008F21F5"/>
    <w:rsid w:val="008F23D0"/>
    <w:rsid w:val="008F6E71"/>
    <w:rsid w:val="008F72A1"/>
    <w:rsid w:val="008F7C31"/>
    <w:rsid w:val="00900B54"/>
    <w:rsid w:val="0090166F"/>
    <w:rsid w:val="00901E66"/>
    <w:rsid w:val="009020BA"/>
    <w:rsid w:val="00903AAD"/>
    <w:rsid w:val="00905798"/>
    <w:rsid w:val="00905CA7"/>
    <w:rsid w:val="00906990"/>
    <w:rsid w:val="00911110"/>
    <w:rsid w:val="00911FC0"/>
    <w:rsid w:val="00916477"/>
    <w:rsid w:val="0091668D"/>
    <w:rsid w:val="0092008A"/>
    <w:rsid w:val="009205F4"/>
    <w:rsid w:val="0092254A"/>
    <w:rsid w:val="009237B2"/>
    <w:rsid w:val="00923E99"/>
    <w:rsid w:val="00924D50"/>
    <w:rsid w:val="009264F1"/>
    <w:rsid w:val="009267ED"/>
    <w:rsid w:val="00926DB1"/>
    <w:rsid w:val="009274B4"/>
    <w:rsid w:val="00931E09"/>
    <w:rsid w:val="009333AD"/>
    <w:rsid w:val="00934212"/>
    <w:rsid w:val="00934AA6"/>
    <w:rsid w:val="00935675"/>
    <w:rsid w:val="00935AA4"/>
    <w:rsid w:val="00936146"/>
    <w:rsid w:val="009407CC"/>
    <w:rsid w:val="009420DD"/>
    <w:rsid w:val="00943264"/>
    <w:rsid w:val="00944B17"/>
    <w:rsid w:val="00950B1E"/>
    <w:rsid w:val="00950FF8"/>
    <w:rsid w:val="009569D6"/>
    <w:rsid w:val="00956A82"/>
    <w:rsid w:val="00957C1C"/>
    <w:rsid w:val="009617E2"/>
    <w:rsid w:val="00961822"/>
    <w:rsid w:val="00961ED9"/>
    <w:rsid w:val="00963BDA"/>
    <w:rsid w:val="00964568"/>
    <w:rsid w:val="009649DD"/>
    <w:rsid w:val="009666DC"/>
    <w:rsid w:val="009708F5"/>
    <w:rsid w:val="00970DB5"/>
    <w:rsid w:val="00974355"/>
    <w:rsid w:val="00975553"/>
    <w:rsid w:val="009755D4"/>
    <w:rsid w:val="0097633D"/>
    <w:rsid w:val="0098044D"/>
    <w:rsid w:val="00980CD4"/>
    <w:rsid w:val="00981618"/>
    <w:rsid w:val="00982DE9"/>
    <w:rsid w:val="009842FB"/>
    <w:rsid w:val="00984BF5"/>
    <w:rsid w:val="0098668A"/>
    <w:rsid w:val="009874B6"/>
    <w:rsid w:val="00990BE2"/>
    <w:rsid w:val="00992297"/>
    <w:rsid w:val="0099347F"/>
    <w:rsid w:val="00993793"/>
    <w:rsid w:val="00994292"/>
    <w:rsid w:val="00994956"/>
    <w:rsid w:val="0099593D"/>
    <w:rsid w:val="009A17AA"/>
    <w:rsid w:val="009A36F1"/>
    <w:rsid w:val="009A55B6"/>
    <w:rsid w:val="009A573B"/>
    <w:rsid w:val="009A65DC"/>
    <w:rsid w:val="009B0338"/>
    <w:rsid w:val="009B0956"/>
    <w:rsid w:val="009B3FE2"/>
    <w:rsid w:val="009B60B8"/>
    <w:rsid w:val="009B60F0"/>
    <w:rsid w:val="009B6B29"/>
    <w:rsid w:val="009B70FF"/>
    <w:rsid w:val="009B7563"/>
    <w:rsid w:val="009B7D97"/>
    <w:rsid w:val="009C2A88"/>
    <w:rsid w:val="009C3F13"/>
    <w:rsid w:val="009C6ACD"/>
    <w:rsid w:val="009D00FB"/>
    <w:rsid w:val="009D2616"/>
    <w:rsid w:val="009D3BA7"/>
    <w:rsid w:val="009D4247"/>
    <w:rsid w:val="009D51D8"/>
    <w:rsid w:val="009D6260"/>
    <w:rsid w:val="009E0264"/>
    <w:rsid w:val="009E19DD"/>
    <w:rsid w:val="009E2F4C"/>
    <w:rsid w:val="009E4140"/>
    <w:rsid w:val="009E43AD"/>
    <w:rsid w:val="009E70DB"/>
    <w:rsid w:val="009F2178"/>
    <w:rsid w:val="009F31B4"/>
    <w:rsid w:val="009F3A14"/>
    <w:rsid w:val="00A00F2B"/>
    <w:rsid w:val="00A04B77"/>
    <w:rsid w:val="00A04CBE"/>
    <w:rsid w:val="00A0566B"/>
    <w:rsid w:val="00A0668B"/>
    <w:rsid w:val="00A06C52"/>
    <w:rsid w:val="00A073FE"/>
    <w:rsid w:val="00A07FA5"/>
    <w:rsid w:val="00A07FEC"/>
    <w:rsid w:val="00A10BAF"/>
    <w:rsid w:val="00A11526"/>
    <w:rsid w:val="00A120B1"/>
    <w:rsid w:val="00A123E1"/>
    <w:rsid w:val="00A14268"/>
    <w:rsid w:val="00A17714"/>
    <w:rsid w:val="00A22298"/>
    <w:rsid w:val="00A24127"/>
    <w:rsid w:val="00A24332"/>
    <w:rsid w:val="00A26ECB"/>
    <w:rsid w:val="00A27235"/>
    <w:rsid w:val="00A276DB"/>
    <w:rsid w:val="00A27CA8"/>
    <w:rsid w:val="00A31806"/>
    <w:rsid w:val="00A33BAC"/>
    <w:rsid w:val="00A34350"/>
    <w:rsid w:val="00A34DDE"/>
    <w:rsid w:val="00A3579D"/>
    <w:rsid w:val="00A35A27"/>
    <w:rsid w:val="00A406BD"/>
    <w:rsid w:val="00A42722"/>
    <w:rsid w:val="00A43630"/>
    <w:rsid w:val="00A43F74"/>
    <w:rsid w:val="00A47320"/>
    <w:rsid w:val="00A47488"/>
    <w:rsid w:val="00A47495"/>
    <w:rsid w:val="00A4768C"/>
    <w:rsid w:val="00A47A3E"/>
    <w:rsid w:val="00A50789"/>
    <w:rsid w:val="00A5080B"/>
    <w:rsid w:val="00A531B0"/>
    <w:rsid w:val="00A564D9"/>
    <w:rsid w:val="00A57165"/>
    <w:rsid w:val="00A627D1"/>
    <w:rsid w:val="00A62A89"/>
    <w:rsid w:val="00A62A99"/>
    <w:rsid w:val="00A637F3"/>
    <w:rsid w:val="00A63893"/>
    <w:rsid w:val="00A63A37"/>
    <w:rsid w:val="00A65073"/>
    <w:rsid w:val="00A65243"/>
    <w:rsid w:val="00A667B0"/>
    <w:rsid w:val="00A66828"/>
    <w:rsid w:val="00A66F0F"/>
    <w:rsid w:val="00A70CCE"/>
    <w:rsid w:val="00A71539"/>
    <w:rsid w:val="00A73813"/>
    <w:rsid w:val="00A73EB3"/>
    <w:rsid w:val="00A74845"/>
    <w:rsid w:val="00A756B8"/>
    <w:rsid w:val="00A75D2F"/>
    <w:rsid w:val="00A76912"/>
    <w:rsid w:val="00A769A5"/>
    <w:rsid w:val="00A76EBB"/>
    <w:rsid w:val="00A77A40"/>
    <w:rsid w:val="00A81B83"/>
    <w:rsid w:val="00A84FCF"/>
    <w:rsid w:val="00A852DA"/>
    <w:rsid w:val="00A853DD"/>
    <w:rsid w:val="00A86063"/>
    <w:rsid w:val="00A87A38"/>
    <w:rsid w:val="00A87F1E"/>
    <w:rsid w:val="00A906F6"/>
    <w:rsid w:val="00A90883"/>
    <w:rsid w:val="00A955A0"/>
    <w:rsid w:val="00A96059"/>
    <w:rsid w:val="00A96423"/>
    <w:rsid w:val="00A96729"/>
    <w:rsid w:val="00A97C76"/>
    <w:rsid w:val="00AA028A"/>
    <w:rsid w:val="00AA09FA"/>
    <w:rsid w:val="00AA40BD"/>
    <w:rsid w:val="00AA426E"/>
    <w:rsid w:val="00AA580D"/>
    <w:rsid w:val="00AA6C55"/>
    <w:rsid w:val="00AB0095"/>
    <w:rsid w:val="00AB2F3C"/>
    <w:rsid w:val="00AB3D45"/>
    <w:rsid w:val="00AB443B"/>
    <w:rsid w:val="00AB4B04"/>
    <w:rsid w:val="00AB6A0D"/>
    <w:rsid w:val="00AB6D15"/>
    <w:rsid w:val="00AC040D"/>
    <w:rsid w:val="00AC09C4"/>
    <w:rsid w:val="00AC44D9"/>
    <w:rsid w:val="00AC77B9"/>
    <w:rsid w:val="00AC7D00"/>
    <w:rsid w:val="00AD11E4"/>
    <w:rsid w:val="00AD2E1A"/>
    <w:rsid w:val="00AD3762"/>
    <w:rsid w:val="00AD3879"/>
    <w:rsid w:val="00AD45B6"/>
    <w:rsid w:val="00AD4704"/>
    <w:rsid w:val="00AD4838"/>
    <w:rsid w:val="00AD49CF"/>
    <w:rsid w:val="00AD5C8E"/>
    <w:rsid w:val="00AD6558"/>
    <w:rsid w:val="00AD6833"/>
    <w:rsid w:val="00AD7006"/>
    <w:rsid w:val="00AD77CC"/>
    <w:rsid w:val="00AE27C2"/>
    <w:rsid w:val="00AE4C79"/>
    <w:rsid w:val="00AE5436"/>
    <w:rsid w:val="00AE5997"/>
    <w:rsid w:val="00AE7327"/>
    <w:rsid w:val="00AF05FF"/>
    <w:rsid w:val="00AF0BAB"/>
    <w:rsid w:val="00AF1B74"/>
    <w:rsid w:val="00AF204A"/>
    <w:rsid w:val="00AF3AED"/>
    <w:rsid w:val="00AF5985"/>
    <w:rsid w:val="00B00000"/>
    <w:rsid w:val="00B04013"/>
    <w:rsid w:val="00B074B5"/>
    <w:rsid w:val="00B075F9"/>
    <w:rsid w:val="00B077BA"/>
    <w:rsid w:val="00B1050C"/>
    <w:rsid w:val="00B10CCA"/>
    <w:rsid w:val="00B14914"/>
    <w:rsid w:val="00B15472"/>
    <w:rsid w:val="00B15577"/>
    <w:rsid w:val="00B1615F"/>
    <w:rsid w:val="00B177B8"/>
    <w:rsid w:val="00B20B3B"/>
    <w:rsid w:val="00B211D2"/>
    <w:rsid w:val="00B219A1"/>
    <w:rsid w:val="00B21CE3"/>
    <w:rsid w:val="00B22428"/>
    <w:rsid w:val="00B224DF"/>
    <w:rsid w:val="00B2481E"/>
    <w:rsid w:val="00B25010"/>
    <w:rsid w:val="00B254BA"/>
    <w:rsid w:val="00B26CF4"/>
    <w:rsid w:val="00B272D0"/>
    <w:rsid w:val="00B301EB"/>
    <w:rsid w:val="00B30608"/>
    <w:rsid w:val="00B30F3A"/>
    <w:rsid w:val="00B31FDB"/>
    <w:rsid w:val="00B33352"/>
    <w:rsid w:val="00B36C36"/>
    <w:rsid w:val="00B42174"/>
    <w:rsid w:val="00B423DB"/>
    <w:rsid w:val="00B43846"/>
    <w:rsid w:val="00B43955"/>
    <w:rsid w:val="00B43CB6"/>
    <w:rsid w:val="00B443DB"/>
    <w:rsid w:val="00B45379"/>
    <w:rsid w:val="00B47449"/>
    <w:rsid w:val="00B51269"/>
    <w:rsid w:val="00B5151C"/>
    <w:rsid w:val="00B51741"/>
    <w:rsid w:val="00B51A42"/>
    <w:rsid w:val="00B51D44"/>
    <w:rsid w:val="00B55072"/>
    <w:rsid w:val="00B5512B"/>
    <w:rsid w:val="00B604F7"/>
    <w:rsid w:val="00B606B7"/>
    <w:rsid w:val="00B61903"/>
    <w:rsid w:val="00B623B2"/>
    <w:rsid w:val="00B66720"/>
    <w:rsid w:val="00B66814"/>
    <w:rsid w:val="00B70DD3"/>
    <w:rsid w:val="00B7136E"/>
    <w:rsid w:val="00B719D0"/>
    <w:rsid w:val="00B735B8"/>
    <w:rsid w:val="00B769F5"/>
    <w:rsid w:val="00B7707D"/>
    <w:rsid w:val="00B77F83"/>
    <w:rsid w:val="00B80CE3"/>
    <w:rsid w:val="00B81224"/>
    <w:rsid w:val="00B81E70"/>
    <w:rsid w:val="00B86B53"/>
    <w:rsid w:val="00B87806"/>
    <w:rsid w:val="00B87BB1"/>
    <w:rsid w:val="00B9153D"/>
    <w:rsid w:val="00B91AD8"/>
    <w:rsid w:val="00B93A1D"/>
    <w:rsid w:val="00B95402"/>
    <w:rsid w:val="00B961E3"/>
    <w:rsid w:val="00BA02CD"/>
    <w:rsid w:val="00BA12BE"/>
    <w:rsid w:val="00BA5810"/>
    <w:rsid w:val="00BA581D"/>
    <w:rsid w:val="00BA72BD"/>
    <w:rsid w:val="00BA792D"/>
    <w:rsid w:val="00BB2C16"/>
    <w:rsid w:val="00BB4B65"/>
    <w:rsid w:val="00BB64FC"/>
    <w:rsid w:val="00BB69BC"/>
    <w:rsid w:val="00BB74ED"/>
    <w:rsid w:val="00BB7969"/>
    <w:rsid w:val="00BC0DEA"/>
    <w:rsid w:val="00BC133A"/>
    <w:rsid w:val="00BC1AFF"/>
    <w:rsid w:val="00BC4FD4"/>
    <w:rsid w:val="00BC54E6"/>
    <w:rsid w:val="00BC5D00"/>
    <w:rsid w:val="00BC65DC"/>
    <w:rsid w:val="00BC678D"/>
    <w:rsid w:val="00BC67D6"/>
    <w:rsid w:val="00BD4042"/>
    <w:rsid w:val="00BD5F20"/>
    <w:rsid w:val="00BD6830"/>
    <w:rsid w:val="00BD69E2"/>
    <w:rsid w:val="00BD715C"/>
    <w:rsid w:val="00BD74BA"/>
    <w:rsid w:val="00BD7C7E"/>
    <w:rsid w:val="00BE1945"/>
    <w:rsid w:val="00BE1965"/>
    <w:rsid w:val="00BE2220"/>
    <w:rsid w:val="00BE2410"/>
    <w:rsid w:val="00BE31AD"/>
    <w:rsid w:val="00BE4CD4"/>
    <w:rsid w:val="00BE6BF0"/>
    <w:rsid w:val="00BE6CE6"/>
    <w:rsid w:val="00BE6FC6"/>
    <w:rsid w:val="00BE7455"/>
    <w:rsid w:val="00BE7F27"/>
    <w:rsid w:val="00BF105B"/>
    <w:rsid w:val="00BF1B3E"/>
    <w:rsid w:val="00BF22DB"/>
    <w:rsid w:val="00BF3741"/>
    <w:rsid w:val="00BF3BE3"/>
    <w:rsid w:val="00BF6761"/>
    <w:rsid w:val="00C00A3E"/>
    <w:rsid w:val="00C0105D"/>
    <w:rsid w:val="00C01416"/>
    <w:rsid w:val="00C01E7D"/>
    <w:rsid w:val="00C0206A"/>
    <w:rsid w:val="00C07A4A"/>
    <w:rsid w:val="00C15461"/>
    <w:rsid w:val="00C15D05"/>
    <w:rsid w:val="00C211B8"/>
    <w:rsid w:val="00C21B91"/>
    <w:rsid w:val="00C21CEE"/>
    <w:rsid w:val="00C25908"/>
    <w:rsid w:val="00C265B9"/>
    <w:rsid w:val="00C26FE0"/>
    <w:rsid w:val="00C27FAD"/>
    <w:rsid w:val="00C3270B"/>
    <w:rsid w:val="00C33CED"/>
    <w:rsid w:val="00C33FC7"/>
    <w:rsid w:val="00C355DB"/>
    <w:rsid w:val="00C35605"/>
    <w:rsid w:val="00C35707"/>
    <w:rsid w:val="00C35B0A"/>
    <w:rsid w:val="00C366D7"/>
    <w:rsid w:val="00C379AB"/>
    <w:rsid w:val="00C37EEA"/>
    <w:rsid w:val="00C4095C"/>
    <w:rsid w:val="00C46138"/>
    <w:rsid w:val="00C4788A"/>
    <w:rsid w:val="00C51F24"/>
    <w:rsid w:val="00C53810"/>
    <w:rsid w:val="00C55237"/>
    <w:rsid w:val="00C555B4"/>
    <w:rsid w:val="00C5587E"/>
    <w:rsid w:val="00C60658"/>
    <w:rsid w:val="00C61BF0"/>
    <w:rsid w:val="00C62A8D"/>
    <w:rsid w:val="00C70DED"/>
    <w:rsid w:val="00C72269"/>
    <w:rsid w:val="00C72832"/>
    <w:rsid w:val="00C74065"/>
    <w:rsid w:val="00C7586E"/>
    <w:rsid w:val="00C76C8E"/>
    <w:rsid w:val="00C76F46"/>
    <w:rsid w:val="00C772C0"/>
    <w:rsid w:val="00C851EA"/>
    <w:rsid w:val="00C86084"/>
    <w:rsid w:val="00C87013"/>
    <w:rsid w:val="00C878D3"/>
    <w:rsid w:val="00C879D1"/>
    <w:rsid w:val="00C904AD"/>
    <w:rsid w:val="00C912E6"/>
    <w:rsid w:val="00C9164A"/>
    <w:rsid w:val="00C921A5"/>
    <w:rsid w:val="00C92731"/>
    <w:rsid w:val="00C943D2"/>
    <w:rsid w:val="00C9599E"/>
    <w:rsid w:val="00C9676C"/>
    <w:rsid w:val="00C97551"/>
    <w:rsid w:val="00C97DD0"/>
    <w:rsid w:val="00CA0FC4"/>
    <w:rsid w:val="00CA17DA"/>
    <w:rsid w:val="00CA4D5B"/>
    <w:rsid w:val="00CB07B9"/>
    <w:rsid w:val="00CB1755"/>
    <w:rsid w:val="00CB1781"/>
    <w:rsid w:val="00CB2570"/>
    <w:rsid w:val="00CB2E2C"/>
    <w:rsid w:val="00CB306C"/>
    <w:rsid w:val="00CB4407"/>
    <w:rsid w:val="00CB4BD4"/>
    <w:rsid w:val="00CB6D99"/>
    <w:rsid w:val="00CB79EF"/>
    <w:rsid w:val="00CC19C9"/>
    <w:rsid w:val="00CC1AC7"/>
    <w:rsid w:val="00CC1B6F"/>
    <w:rsid w:val="00CC2B62"/>
    <w:rsid w:val="00CC3072"/>
    <w:rsid w:val="00CC51A9"/>
    <w:rsid w:val="00CC78AD"/>
    <w:rsid w:val="00CC7B48"/>
    <w:rsid w:val="00CD11CF"/>
    <w:rsid w:val="00CD1B7E"/>
    <w:rsid w:val="00CD34A3"/>
    <w:rsid w:val="00CD4F47"/>
    <w:rsid w:val="00CD55E6"/>
    <w:rsid w:val="00CD5CAF"/>
    <w:rsid w:val="00CD5E7A"/>
    <w:rsid w:val="00CD7439"/>
    <w:rsid w:val="00CE1D42"/>
    <w:rsid w:val="00CE23FE"/>
    <w:rsid w:val="00CE271E"/>
    <w:rsid w:val="00CE36A7"/>
    <w:rsid w:val="00CE4446"/>
    <w:rsid w:val="00CE704E"/>
    <w:rsid w:val="00CF0E37"/>
    <w:rsid w:val="00CF1ED4"/>
    <w:rsid w:val="00CF3A66"/>
    <w:rsid w:val="00CF3AD5"/>
    <w:rsid w:val="00CF45AE"/>
    <w:rsid w:val="00CF697C"/>
    <w:rsid w:val="00CF6B59"/>
    <w:rsid w:val="00D0037D"/>
    <w:rsid w:val="00D00551"/>
    <w:rsid w:val="00D01139"/>
    <w:rsid w:val="00D011D8"/>
    <w:rsid w:val="00D01960"/>
    <w:rsid w:val="00D03E48"/>
    <w:rsid w:val="00D054CA"/>
    <w:rsid w:val="00D07765"/>
    <w:rsid w:val="00D10541"/>
    <w:rsid w:val="00D108AA"/>
    <w:rsid w:val="00D11FB8"/>
    <w:rsid w:val="00D14EB1"/>
    <w:rsid w:val="00D15214"/>
    <w:rsid w:val="00D15940"/>
    <w:rsid w:val="00D16F4C"/>
    <w:rsid w:val="00D17E56"/>
    <w:rsid w:val="00D17F5F"/>
    <w:rsid w:val="00D210DF"/>
    <w:rsid w:val="00D21DF4"/>
    <w:rsid w:val="00D22BCA"/>
    <w:rsid w:val="00D22F93"/>
    <w:rsid w:val="00D25D02"/>
    <w:rsid w:val="00D25E33"/>
    <w:rsid w:val="00D33752"/>
    <w:rsid w:val="00D33788"/>
    <w:rsid w:val="00D347A7"/>
    <w:rsid w:val="00D34A9C"/>
    <w:rsid w:val="00D42904"/>
    <w:rsid w:val="00D43915"/>
    <w:rsid w:val="00D43A14"/>
    <w:rsid w:val="00D44F99"/>
    <w:rsid w:val="00D46442"/>
    <w:rsid w:val="00D466D4"/>
    <w:rsid w:val="00D515D9"/>
    <w:rsid w:val="00D517D9"/>
    <w:rsid w:val="00D52410"/>
    <w:rsid w:val="00D53036"/>
    <w:rsid w:val="00D53F8C"/>
    <w:rsid w:val="00D5761C"/>
    <w:rsid w:val="00D6212B"/>
    <w:rsid w:val="00D6363E"/>
    <w:rsid w:val="00D66C9F"/>
    <w:rsid w:val="00D706EF"/>
    <w:rsid w:val="00D71858"/>
    <w:rsid w:val="00D752ED"/>
    <w:rsid w:val="00D762CF"/>
    <w:rsid w:val="00D77A69"/>
    <w:rsid w:val="00D77F2E"/>
    <w:rsid w:val="00D802A5"/>
    <w:rsid w:val="00D80C2A"/>
    <w:rsid w:val="00D82FCC"/>
    <w:rsid w:val="00D868B8"/>
    <w:rsid w:val="00D875DF"/>
    <w:rsid w:val="00D914ED"/>
    <w:rsid w:val="00D91900"/>
    <w:rsid w:val="00D922D1"/>
    <w:rsid w:val="00D92A5B"/>
    <w:rsid w:val="00D94844"/>
    <w:rsid w:val="00D94CAE"/>
    <w:rsid w:val="00D955CA"/>
    <w:rsid w:val="00D9783E"/>
    <w:rsid w:val="00DA222A"/>
    <w:rsid w:val="00DA2423"/>
    <w:rsid w:val="00DA25F9"/>
    <w:rsid w:val="00DA2F87"/>
    <w:rsid w:val="00DA611F"/>
    <w:rsid w:val="00DB219F"/>
    <w:rsid w:val="00DB2D6C"/>
    <w:rsid w:val="00DB3D95"/>
    <w:rsid w:val="00DB4B73"/>
    <w:rsid w:val="00DB54EE"/>
    <w:rsid w:val="00DB5550"/>
    <w:rsid w:val="00DB6100"/>
    <w:rsid w:val="00DB6620"/>
    <w:rsid w:val="00DC0451"/>
    <w:rsid w:val="00DC14A6"/>
    <w:rsid w:val="00DC1B9E"/>
    <w:rsid w:val="00DC28DB"/>
    <w:rsid w:val="00DC2B07"/>
    <w:rsid w:val="00DC40B9"/>
    <w:rsid w:val="00DC67CD"/>
    <w:rsid w:val="00DC6ABC"/>
    <w:rsid w:val="00DC71FB"/>
    <w:rsid w:val="00DD0BF6"/>
    <w:rsid w:val="00DD1EA7"/>
    <w:rsid w:val="00DD2430"/>
    <w:rsid w:val="00DD35BF"/>
    <w:rsid w:val="00DD6C5B"/>
    <w:rsid w:val="00DD70B8"/>
    <w:rsid w:val="00DE0DF4"/>
    <w:rsid w:val="00DE1F6D"/>
    <w:rsid w:val="00DE27D5"/>
    <w:rsid w:val="00DE34BB"/>
    <w:rsid w:val="00DE36D3"/>
    <w:rsid w:val="00DE39FD"/>
    <w:rsid w:val="00DE4056"/>
    <w:rsid w:val="00DE437A"/>
    <w:rsid w:val="00DE558D"/>
    <w:rsid w:val="00DE6E23"/>
    <w:rsid w:val="00DF25BF"/>
    <w:rsid w:val="00DF432E"/>
    <w:rsid w:val="00DF4F76"/>
    <w:rsid w:val="00DF5DB5"/>
    <w:rsid w:val="00DF7CEC"/>
    <w:rsid w:val="00E002CC"/>
    <w:rsid w:val="00E02F66"/>
    <w:rsid w:val="00E03609"/>
    <w:rsid w:val="00E05C63"/>
    <w:rsid w:val="00E07198"/>
    <w:rsid w:val="00E07629"/>
    <w:rsid w:val="00E1270F"/>
    <w:rsid w:val="00E1271B"/>
    <w:rsid w:val="00E13BAC"/>
    <w:rsid w:val="00E15394"/>
    <w:rsid w:val="00E15831"/>
    <w:rsid w:val="00E206BD"/>
    <w:rsid w:val="00E22215"/>
    <w:rsid w:val="00E225E8"/>
    <w:rsid w:val="00E22DB6"/>
    <w:rsid w:val="00E25356"/>
    <w:rsid w:val="00E25539"/>
    <w:rsid w:val="00E25584"/>
    <w:rsid w:val="00E26BC7"/>
    <w:rsid w:val="00E30BF8"/>
    <w:rsid w:val="00E326B2"/>
    <w:rsid w:val="00E34D51"/>
    <w:rsid w:val="00E35794"/>
    <w:rsid w:val="00E36D01"/>
    <w:rsid w:val="00E432AA"/>
    <w:rsid w:val="00E43AF8"/>
    <w:rsid w:val="00E44C73"/>
    <w:rsid w:val="00E45CD6"/>
    <w:rsid w:val="00E46F98"/>
    <w:rsid w:val="00E47448"/>
    <w:rsid w:val="00E503C8"/>
    <w:rsid w:val="00E50609"/>
    <w:rsid w:val="00E516EB"/>
    <w:rsid w:val="00E52683"/>
    <w:rsid w:val="00E53EF1"/>
    <w:rsid w:val="00E540C0"/>
    <w:rsid w:val="00E54839"/>
    <w:rsid w:val="00E579A4"/>
    <w:rsid w:val="00E604B5"/>
    <w:rsid w:val="00E6121B"/>
    <w:rsid w:val="00E62161"/>
    <w:rsid w:val="00E62636"/>
    <w:rsid w:val="00E63E03"/>
    <w:rsid w:val="00E640DD"/>
    <w:rsid w:val="00E6676A"/>
    <w:rsid w:val="00E66D0B"/>
    <w:rsid w:val="00E7038A"/>
    <w:rsid w:val="00E704DE"/>
    <w:rsid w:val="00E70814"/>
    <w:rsid w:val="00E72503"/>
    <w:rsid w:val="00E76968"/>
    <w:rsid w:val="00E772F6"/>
    <w:rsid w:val="00E81459"/>
    <w:rsid w:val="00E8180A"/>
    <w:rsid w:val="00E82EDD"/>
    <w:rsid w:val="00E8373E"/>
    <w:rsid w:val="00E84DB3"/>
    <w:rsid w:val="00E908C1"/>
    <w:rsid w:val="00E90A40"/>
    <w:rsid w:val="00E90AA2"/>
    <w:rsid w:val="00E95632"/>
    <w:rsid w:val="00E96870"/>
    <w:rsid w:val="00E97385"/>
    <w:rsid w:val="00EA055B"/>
    <w:rsid w:val="00EA291D"/>
    <w:rsid w:val="00EA2CA7"/>
    <w:rsid w:val="00EA322B"/>
    <w:rsid w:val="00EA401C"/>
    <w:rsid w:val="00EA5999"/>
    <w:rsid w:val="00EA6047"/>
    <w:rsid w:val="00EA6C6D"/>
    <w:rsid w:val="00EA7583"/>
    <w:rsid w:val="00EA796A"/>
    <w:rsid w:val="00EA7CF9"/>
    <w:rsid w:val="00EB01FC"/>
    <w:rsid w:val="00EB316E"/>
    <w:rsid w:val="00EB3F63"/>
    <w:rsid w:val="00EB424D"/>
    <w:rsid w:val="00EB5206"/>
    <w:rsid w:val="00EB5956"/>
    <w:rsid w:val="00EB6212"/>
    <w:rsid w:val="00EB6887"/>
    <w:rsid w:val="00EC12E7"/>
    <w:rsid w:val="00EC16C0"/>
    <w:rsid w:val="00EC1812"/>
    <w:rsid w:val="00EC3480"/>
    <w:rsid w:val="00EC3965"/>
    <w:rsid w:val="00EC4039"/>
    <w:rsid w:val="00EC4C1F"/>
    <w:rsid w:val="00EC4E4C"/>
    <w:rsid w:val="00EC73E0"/>
    <w:rsid w:val="00ED3608"/>
    <w:rsid w:val="00ED5E10"/>
    <w:rsid w:val="00ED6E48"/>
    <w:rsid w:val="00ED7154"/>
    <w:rsid w:val="00ED77F5"/>
    <w:rsid w:val="00ED7BC8"/>
    <w:rsid w:val="00EE3126"/>
    <w:rsid w:val="00EE48A2"/>
    <w:rsid w:val="00EE4B82"/>
    <w:rsid w:val="00EE527A"/>
    <w:rsid w:val="00EE5408"/>
    <w:rsid w:val="00EE7525"/>
    <w:rsid w:val="00EE7FCE"/>
    <w:rsid w:val="00EF03BC"/>
    <w:rsid w:val="00EF3490"/>
    <w:rsid w:val="00EF4480"/>
    <w:rsid w:val="00F0049A"/>
    <w:rsid w:val="00F00B9F"/>
    <w:rsid w:val="00F00FEA"/>
    <w:rsid w:val="00F04C55"/>
    <w:rsid w:val="00F04F91"/>
    <w:rsid w:val="00F05043"/>
    <w:rsid w:val="00F07874"/>
    <w:rsid w:val="00F1217B"/>
    <w:rsid w:val="00F133DD"/>
    <w:rsid w:val="00F13CB0"/>
    <w:rsid w:val="00F152D8"/>
    <w:rsid w:val="00F17005"/>
    <w:rsid w:val="00F1716E"/>
    <w:rsid w:val="00F175C4"/>
    <w:rsid w:val="00F22251"/>
    <w:rsid w:val="00F22907"/>
    <w:rsid w:val="00F249A2"/>
    <w:rsid w:val="00F26DD6"/>
    <w:rsid w:val="00F27BD1"/>
    <w:rsid w:val="00F32BB3"/>
    <w:rsid w:val="00F32F54"/>
    <w:rsid w:val="00F33016"/>
    <w:rsid w:val="00F333BB"/>
    <w:rsid w:val="00F33DE8"/>
    <w:rsid w:val="00F35909"/>
    <w:rsid w:val="00F366F9"/>
    <w:rsid w:val="00F36C9D"/>
    <w:rsid w:val="00F37976"/>
    <w:rsid w:val="00F37B52"/>
    <w:rsid w:val="00F40447"/>
    <w:rsid w:val="00F41427"/>
    <w:rsid w:val="00F42262"/>
    <w:rsid w:val="00F428A0"/>
    <w:rsid w:val="00F42A49"/>
    <w:rsid w:val="00F42AEA"/>
    <w:rsid w:val="00F4311B"/>
    <w:rsid w:val="00F45658"/>
    <w:rsid w:val="00F46A7C"/>
    <w:rsid w:val="00F46CB8"/>
    <w:rsid w:val="00F4704F"/>
    <w:rsid w:val="00F50279"/>
    <w:rsid w:val="00F51CF1"/>
    <w:rsid w:val="00F56B06"/>
    <w:rsid w:val="00F615CA"/>
    <w:rsid w:val="00F66AE9"/>
    <w:rsid w:val="00F66CB1"/>
    <w:rsid w:val="00F67F4F"/>
    <w:rsid w:val="00F70BED"/>
    <w:rsid w:val="00F72FCF"/>
    <w:rsid w:val="00F737BD"/>
    <w:rsid w:val="00F73F28"/>
    <w:rsid w:val="00F74A61"/>
    <w:rsid w:val="00F75EA4"/>
    <w:rsid w:val="00F76FB8"/>
    <w:rsid w:val="00F7717E"/>
    <w:rsid w:val="00F772B3"/>
    <w:rsid w:val="00F77C35"/>
    <w:rsid w:val="00F85852"/>
    <w:rsid w:val="00F90D16"/>
    <w:rsid w:val="00F92179"/>
    <w:rsid w:val="00F92824"/>
    <w:rsid w:val="00F92F93"/>
    <w:rsid w:val="00F93057"/>
    <w:rsid w:val="00F930D9"/>
    <w:rsid w:val="00F932F5"/>
    <w:rsid w:val="00F94D7C"/>
    <w:rsid w:val="00F96168"/>
    <w:rsid w:val="00F966B2"/>
    <w:rsid w:val="00F97272"/>
    <w:rsid w:val="00FA044B"/>
    <w:rsid w:val="00FA515C"/>
    <w:rsid w:val="00FA5A78"/>
    <w:rsid w:val="00FA5E44"/>
    <w:rsid w:val="00FA6312"/>
    <w:rsid w:val="00FA67AF"/>
    <w:rsid w:val="00FB0ACD"/>
    <w:rsid w:val="00FB124E"/>
    <w:rsid w:val="00FB2AD0"/>
    <w:rsid w:val="00FB4C8B"/>
    <w:rsid w:val="00FB658F"/>
    <w:rsid w:val="00FB72F9"/>
    <w:rsid w:val="00FB7529"/>
    <w:rsid w:val="00FC1C61"/>
    <w:rsid w:val="00FC3E9F"/>
    <w:rsid w:val="00FC404F"/>
    <w:rsid w:val="00FC4302"/>
    <w:rsid w:val="00FC53CD"/>
    <w:rsid w:val="00FC726D"/>
    <w:rsid w:val="00FC7C43"/>
    <w:rsid w:val="00FD15EA"/>
    <w:rsid w:val="00FD1A30"/>
    <w:rsid w:val="00FD3469"/>
    <w:rsid w:val="00FD4F6D"/>
    <w:rsid w:val="00FD5539"/>
    <w:rsid w:val="00FD7491"/>
    <w:rsid w:val="00FE12C4"/>
    <w:rsid w:val="00FE1CB7"/>
    <w:rsid w:val="00FE2152"/>
    <w:rsid w:val="00FE3399"/>
    <w:rsid w:val="00FE6B47"/>
    <w:rsid w:val="00FE7EBE"/>
    <w:rsid w:val="00FF5048"/>
    <w:rsid w:val="00FF5B43"/>
    <w:rsid w:val="00FF6B5A"/>
    <w:rsid w:val="00FF76FE"/>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4A6A1"/>
  <w15:chartTrackingRefBased/>
  <w15:docId w15:val="{72148BED-6FB6-4ADC-88C3-3F287812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heme="minorBidi"/>
        <w:kern w:val="2"/>
        <w:szCs w:val="16"/>
        <w:lang w:val="en-US" w:eastAsia="ja-JP" w:bidi="ar-SA"/>
      </w:rPr>
    </w:rPrDefault>
    <w:pPrDefault>
      <w:pPr>
        <w:spacing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55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F55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5590"/>
    <w:rPr>
      <w:rFonts w:asciiTheme="majorHAnsi" w:eastAsiaTheme="majorEastAsia" w:hAnsiTheme="majorHAnsi" w:cstheme="majorBidi"/>
      <w:sz w:val="24"/>
      <w:szCs w:val="24"/>
    </w:rPr>
  </w:style>
  <w:style w:type="character" w:customStyle="1" w:styleId="20">
    <w:name w:val="見出し 2 (文字)"/>
    <w:basedOn w:val="a0"/>
    <w:link w:val="2"/>
    <w:uiPriority w:val="9"/>
    <w:rsid w:val="004F5590"/>
    <w:rPr>
      <w:rFonts w:asciiTheme="majorHAnsi" w:eastAsiaTheme="majorEastAsia" w:hAnsiTheme="majorHAnsi" w:cstheme="majorBidi"/>
    </w:rPr>
  </w:style>
  <w:style w:type="paragraph" w:styleId="a3">
    <w:name w:val="TOC Heading"/>
    <w:basedOn w:val="1"/>
    <w:next w:val="a"/>
    <w:uiPriority w:val="39"/>
    <w:unhideWhenUsed/>
    <w:qFormat/>
    <w:rsid w:val="00AD3762"/>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unhideWhenUsed/>
    <w:rsid w:val="00AD3762"/>
  </w:style>
  <w:style w:type="paragraph" w:styleId="21">
    <w:name w:val="toc 2"/>
    <w:basedOn w:val="a"/>
    <w:next w:val="a"/>
    <w:autoRedefine/>
    <w:uiPriority w:val="39"/>
    <w:unhideWhenUsed/>
    <w:rsid w:val="00AD3762"/>
    <w:pPr>
      <w:ind w:leftChars="100" w:left="200"/>
    </w:pPr>
  </w:style>
  <w:style w:type="character" w:styleId="a4">
    <w:name w:val="Hyperlink"/>
    <w:basedOn w:val="a0"/>
    <w:uiPriority w:val="99"/>
    <w:unhideWhenUsed/>
    <w:rsid w:val="00AD3762"/>
    <w:rPr>
      <w:color w:val="0563C1" w:themeColor="hyperlink"/>
      <w:u w:val="single"/>
    </w:rPr>
  </w:style>
  <w:style w:type="paragraph" w:styleId="a5">
    <w:name w:val="header"/>
    <w:basedOn w:val="a"/>
    <w:link w:val="a6"/>
    <w:uiPriority w:val="99"/>
    <w:unhideWhenUsed/>
    <w:rsid w:val="00A04CBE"/>
    <w:pPr>
      <w:tabs>
        <w:tab w:val="center" w:pos="4252"/>
        <w:tab w:val="right" w:pos="8504"/>
      </w:tabs>
      <w:snapToGrid w:val="0"/>
    </w:pPr>
  </w:style>
  <w:style w:type="character" w:customStyle="1" w:styleId="a6">
    <w:name w:val="ヘッダー (文字)"/>
    <w:basedOn w:val="a0"/>
    <w:link w:val="a5"/>
    <w:uiPriority w:val="99"/>
    <w:rsid w:val="00A04CBE"/>
  </w:style>
  <w:style w:type="paragraph" w:styleId="a7">
    <w:name w:val="footer"/>
    <w:basedOn w:val="a"/>
    <w:link w:val="a8"/>
    <w:uiPriority w:val="99"/>
    <w:unhideWhenUsed/>
    <w:rsid w:val="00A04CBE"/>
    <w:pPr>
      <w:tabs>
        <w:tab w:val="center" w:pos="4252"/>
        <w:tab w:val="right" w:pos="8504"/>
      </w:tabs>
      <w:snapToGrid w:val="0"/>
    </w:pPr>
  </w:style>
  <w:style w:type="character" w:customStyle="1" w:styleId="a8">
    <w:name w:val="フッター (文字)"/>
    <w:basedOn w:val="a0"/>
    <w:link w:val="a7"/>
    <w:uiPriority w:val="99"/>
    <w:rsid w:val="00A0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0350">
      <w:bodyDiv w:val="1"/>
      <w:marLeft w:val="0"/>
      <w:marRight w:val="0"/>
      <w:marTop w:val="0"/>
      <w:marBottom w:val="0"/>
      <w:divBdr>
        <w:top w:val="none" w:sz="0" w:space="0" w:color="auto"/>
        <w:left w:val="none" w:sz="0" w:space="0" w:color="auto"/>
        <w:bottom w:val="none" w:sz="0" w:space="0" w:color="auto"/>
        <w:right w:val="none" w:sz="0" w:space="0" w:color="auto"/>
      </w:divBdr>
      <w:divsChild>
        <w:div w:id="420184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07CD-C9D4-4067-A916-366539C3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Pages>
  <Words>683</Words>
  <Characters>3895</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汐見崇史</dc:creator>
  <cp:keywords/>
  <dc:description/>
  <cp:lastModifiedBy>Chisato Tomimura</cp:lastModifiedBy>
  <cp:revision>169</cp:revision>
  <dcterms:created xsi:type="dcterms:W3CDTF">2016-03-08T08:37:00Z</dcterms:created>
  <dcterms:modified xsi:type="dcterms:W3CDTF">2016-05-10T09:06:00Z</dcterms:modified>
</cp:coreProperties>
</file>