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9154B" w14:textId="255DB147" w:rsidR="00D14556" w:rsidRPr="006A5F44" w:rsidRDefault="00D14556" w:rsidP="00D14556">
      <w:pPr>
        <w:rPr>
          <w:rFonts w:ascii="Arial" w:eastAsia="游ゴシック" w:hAnsi="Arial"/>
          <w:b/>
          <w:bCs/>
          <w:sz w:val="28"/>
          <w:szCs w:val="28"/>
        </w:rPr>
      </w:pPr>
      <w:r w:rsidRPr="006A5F44">
        <w:rPr>
          <w:rFonts w:ascii="Arial" w:eastAsia="游ゴシック" w:hAnsi="Arial"/>
          <w:b/>
          <w:bCs/>
          <w:sz w:val="28"/>
          <w:szCs w:val="28"/>
        </w:rPr>
        <w:t>Introduction</w:t>
      </w:r>
      <w:r w:rsidR="00CE7499" w:rsidRPr="006A5F44">
        <w:rPr>
          <w:rFonts w:ascii="Arial" w:eastAsia="游ゴシック" w:hAnsi="Arial"/>
        </w:rPr>
        <w:t xml:space="preserve"> </w:t>
      </w:r>
    </w:p>
    <w:p w14:paraId="3E92C2CD" w14:textId="77777777" w:rsidR="00D14556" w:rsidRPr="006A5F44" w:rsidRDefault="00D14556" w:rsidP="00D14556">
      <w:pPr>
        <w:spacing w:line="204" w:lineRule="auto"/>
        <w:rPr>
          <w:rFonts w:ascii="Arial" w:eastAsia="游ゴシック" w:hAnsi="Arial"/>
          <w:b/>
          <w:bCs/>
          <w:color w:val="0070C0"/>
          <w:sz w:val="28"/>
          <w:szCs w:val="28"/>
        </w:rPr>
      </w:pPr>
      <w:r w:rsidRPr="006A5F44">
        <w:rPr>
          <w:rFonts w:ascii="Arial" w:eastAsia="游ゴシック" w:hAnsi="Arial" w:hint="eastAsia"/>
          <w:b/>
          <w:bCs/>
          <w:color w:val="0070C0"/>
          <w:sz w:val="28"/>
          <w:szCs w:val="28"/>
        </w:rPr>
        <w:t>はじめに</w:t>
      </w:r>
    </w:p>
    <w:p w14:paraId="11EA1D14" w14:textId="4189A937" w:rsidR="00F9615D" w:rsidRPr="006A5F44" w:rsidRDefault="00F9615D">
      <w:pPr>
        <w:rPr>
          <w:rFonts w:ascii="Arial" w:eastAsia="游ゴシック" w:hAnsi="Arial"/>
        </w:rPr>
      </w:pPr>
    </w:p>
    <w:p w14:paraId="40487F67" w14:textId="2E4E62BE" w:rsidR="007369BD" w:rsidRPr="006A5F44" w:rsidRDefault="00B46EDD" w:rsidP="007369BD">
      <w:pPr>
        <w:rPr>
          <w:rFonts w:ascii="Arial" w:eastAsia="游ゴシック" w:hAnsi="Arial"/>
        </w:rPr>
      </w:pPr>
      <w:r w:rsidRPr="006A5F44">
        <w:rPr>
          <w:rFonts w:ascii="Arial" w:eastAsia="游ゴシック" w:hAnsi="Arial"/>
        </w:rPr>
        <w:t>Would you like to give your consent for being contacted by the consultation organizer or working group members via email?</w:t>
      </w:r>
    </w:p>
    <w:p w14:paraId="384C65BD" w14:textId="5F8EDAE7" w:rsidR="007369BD" w:rsidRPr="006A5F44" w:rsidRDefault="00235D29" w:rsidP="007369BD">
      <w:pPr>
        <w:spacing w:line="204" w:lineRule="auto"/>
        <w:rPr>
          <w:rFonts w:ascii="Arial" w:eastAsia="游ゴシック" w:hAnsi="Arial"/>
          <w:color w:val="0070C0"/>
        </w:rPr>
      </w:pPr>
      <w:r w:rsidRPr="006A5F44">
        <w:rPr>
          <w:rFonts w:ascii="Arial" w:eastAsia="游ゴシック" w:hAnsi="Arial" w:hint="eastAsia"/>
          <w:color w:val="0070C0"/>
        </w:rPr>
        <w:t>コンサルテーションのオーガナイザーまたはワーキンググループ（作業部会）メンバーから</w:t>
      </w:r>
      <w:r w:rsidR="00C76007" w:rsidRPr="006A5F44">
        <w:rPr>
          <w:rFonts w:ascii="Arial" w:eastAsia="游ゴシック" w:hAnsi="Arial" w:hint="eastAsia"/>
          <w:color w:val="0070C0"/>
        </w:rPr>
        <w:t>メールで連絡をしてもよいですか？</w:t>
      </w:r>
    </w:p>
    <w:p w14:paraId="18B054BF" w14:textId="77777777" w:rsidR="00864B41" w:rsidRPr="006A5F44" w:rsidRDefault="00864B41" w:rsidP="00864B41">
      <w:pPr>
        <w:spacing w:line="204" w:lineRule="auto"/>
        <w:rPr>
          <w:rFonts w:ascii="Arial" w:eastAsia="游ゴシック" w:hAnsi="Arial"/>
        </w:rPr>
      </w:pPr>
    </w:p>
    <w:p w14:paraId="0314C133" w14:textId="5CCE0F73" w:rsidR="00864B41" w:rsidRPr="006A5F44" w:rsidRDefault="00864B41" w:rsidP="00864B41">
      <w:pPr>
        <w:spacing w:line="204" w:lineRule="auto"/>
        <w:rPr>
          <w:rFonts w:ascii="Arial" w:eastAsia="游ゴシック" w:hAnsi="Arial"/>
        </w:rPr>
      </w:pPr>
      <w:r w:rsidRPr="006A5F44">
        <w:rPr>
          <w:rFonts w:ascii="Arial" w:eastAsia="游ゴシック" w:hAnsi="Arial" w:hint="eastAsia"/>
        </w:rPr>
        <w:t>Yes</w:t>
      </w:r>
      <w:r w:rsidRPr="006A5F44">
        <w:rPr>
          <w:rFonts w:ascii="Arial" w:eastAsia="游ゴシック" w:hAnsi="Arial"/>
          <w:color w:val="0070C0"/>
        </w:rPr>
        <w:t xml:space="preserve"> /</w:t>
      </w:r>
      <w:r w:rsidRPr="006A5F44">
        <w:rPr>
          <w:rFonts w:ascii="Arial" w:eastAsia="游ゴシック" w:hAnsi="Arial" w:hint="eastAsia"/>
          <w:color w:val="0070C0"/>
        </w:rPr>
        <w:t>はい</w:t>
      </w:r>
    </w:p>
    <w:p w14:paraId="72EE4FB4" w14:textId="78C6AAB1" w:rsidR="00B46EDD" w:rsidRPr="006A5F44" w:rsidRDefault="00864B41" w:rsidP="007369BD">
      <w:pPr>
        <w:spacing w:line="204" w:lineRule="auto"/>
        <w:rPr>
          <w:rFonts w:ascii="Arial" w:eastAsia="游ゴシック" w:hAnsi="Arial"/>
          <w:color w:val="0070C0"/>
        </w:rPr>
      </w:pPr>
      <w:r w:rsidRPr="006A5F44">
        <w:rPr>
          <w:rFonts w:ascii="Arial" w:eastAsia="游ゴシック" w:hAnsi="Arial" w:hint="eastAsia"/>
        </w:rPr>
        <w:t>No</w:t>
      </w:r>
      <w:r w:rsidRPr="006A5F44">
        <w:rPr>
          <w:rFonts w:ascii="Arial" w:eastAsia="游ゴシック" w:hAnsi="Arial"/>
          <w:color w:val="0070C0"/>
        </w:rPr>
        <w:t xml:space="preserve"> /</w:t>
      </w:r>
      <w:r w:rsidRPr="006A5F44">
        <w:rPr>
          <w:rFonts w:ascii="Arial" w:eastAsia="游ゴシック" w:hAnsi="Arial" w:hint="eastAsia"/>
          <w:color w:val="0070C0"/>
        </w:rPr>
        <w:t>いいえ</w:t>
      </w:r>
    </w:p>
    <w:p w14:paraId="06A66E0A" w14:textId="39D8346C" w:rsidR="00B46EDD" w:rsidRPr="006A5F44" w:rsidRDefault="00B46EDD" w:rsidP="007369BD">
      <w:pPr>
        <w:spacing w:line="204" w:lineRule="auto"/>
        <w:rPr>
          <w:rFonts w:ascii="Arial" w:eastAsia="游ゴシック" w:hAnsi="Arial"/>
          <w:color w:val="0070C0"/>
        </w:rPr>
      </w:pPr>
    </w:p>
    <w:p w14:paraId="365FF551" w14:textId="7B5A727E" w:rsidR="00B46EDD" w:rsidRPr="006A5F44" w:rsidRDefault="00B45C36" w:rsidP="007369BD">
      <w:pPr>
        <w:spacing w:line="204" w:lineRule="auto"/>
        <w:rPr>
          <w:rFonts w:ascii="Arial" w:eastAsia="游ゴシック" w:hAnsi="Arial"/>
          <w:color w:val="0070C0"/>
        </w:rPr>
      </w:pPr>
      <w:r w:rsidRPr="006A5F44">
        <w:rPr>
          <w:rFonts w:ascii="Arial" w:eastAsia="游ゴシック" w:hAnsi="Arial"/>
          <w:noProof/>
        </w:rPr>
        <w:drawing>
          <wp:inline distT="0" distB="0" distL="0" distR="0" wp14:anchorId="40D75A31" wp14:editId="20ABD6C1">
            <wp:extent cx="1673761" cy="316333"/>
            <wp:effectExtent l="0" t="0" r="3175"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84717" cy="318404"/>
                    </a:xfrm>
                    <a:prstGeom prst="rect">
                      <a:avLst/>
                    </a:prstGeom>
                  </pic:spPr>
                </pic:pic>
              </a:graphicData>
            </a:graphic>
          </wp:inline>
        </w:drawing>
      </w:r>
    </w:p>
    <w:p w14:paraId="57E73772" w14:textId="5C46EB00" w:rsidR="00B45C36" w:rsidRPr="006A5F44" w:rsidRDefault="00B45C36" w:rsidP="007369BD">
      <w:pPr>
        <w:spacing w:line="204" w:lineRule="auto"/>
        <w:rPr>
          <w:rFonts w:ascii="Arial" w:eastAsia="游ゴシック" w:hAnsi="Arial"/>
          <w:color w:val="0070C0"/>
        </w:rPr>
      </w:pPr>
    </w:p>
    <w:p w14:paraId="5CA9132B" w14:textId="73C66148" w:rsidR="00354CC0" w:rsidRPr="006A5F44" w:rsidRDefault="00354CC0" w:rsidP="00354CC0">
      <w:pPr>
        <w:rPr>
          <w:rFonts w:ascii="Arial" w:eastAsia="游ゴシック" w:hAnsi="Arial" w:hint="eastAsia"/>
          <w:b/>
          <w:bCs/>
          <w:sz w:val="28"/>
          <w:szCs w:val="28"/>
        </w:rPr>
      </w:pPr>
      <w:r w:rsidRPr="006A5F44">
        <w:rPr>
          <w:rFonts w:ascii="Arial" w:eastAsia="游ゴシック" w:hAnsi="Arial"/>
          <w:b/>
          <w:bCs/>
          <w:sz w:val="28"/>
          <w:szCs w:val="28"/>
        </w:rPr>
        <w:t>Background</w:t>
      </w:r>
      <w:r w:rsidRPr="006A5F44">
        <w:rPr>
          <w:rFonts w:ascii="Arial" w:eastAsia="游ゴシック" w:hAnsi="Arial" w:hint="eastAsia"/>
          <w:b/>
          <w:bCs/>
          <w:sz w:val="28"/>
          <w:szCs w:val="28"/>
        </w:rPr>
        <w:t xml:space="preserve"> information</w:t>
      </w:r>
    </w:p>
    <w:p w14:paraId="5D513EE6" w14:textId="7AF3EA04" w:rsidR="00354CC0" w:rsidRPr="006A5F44" w:rsidRDefault="00354CC0" w:rsidP="00354CC0">
      <w:pPr>
        <w:spacing w:line="204" w:lineRule="auto"/>
        <w:rPr>
          <w:rFonts w:ascii="Arial" w:eastAsia="游ゴシック" w:hAnsi="Arial"/>
          <w:b/>
          <w:bCs/>
          <w:color w:val="0070C0"/>
          <w:sz w:val="28"/>
          <w:szCs w:val="28"/>
        </w:rPr>
      </w:pPr>
      <w:r w:rsidRPr="006A5F44">
        <w:rPr>
          <w:rFonts w:ascii="Arial" w:eastAsia="游ゴシック" w:hAnsi="Arial" w:hint="eastAsia"/>
          <w:b/>
          <w:bCs/>
          <w:color w:val="0070C0"/>
          <w:sz w:val="28"/>
          <w:szCs w:val="28"/>
        </w:rPr>
        <w:t>背景</w:t>
      </w:r>
    </w:p>
    <w:p w14:paraId="27B24FFE" w14:textId="7EB399D0" w:rsidR="00B45C36" w:rsidRPr="006A5F44" w:rsidRDefault="00B45C36" w:rsidP="007369BD">
      <w:pPr>
        <w:spacing w:line="204" w:lineRule="auto"/>
        <w:rPr>
          <w:rFonts w:ascii="Arial" w:eastAsia="游ゴシック" w:hAnsi="Arial"/>
          <w:color w:val="0070C0"/>
        </w:rPr>
      </w:pPr>
    </w:p>
    <w:p w14:paraId="4B20B8E6" w14:textId="70EC21BE" w:rsidR="00B45C36" w:rsidRPr="006A5F44" w:rsidRDefault="00354CC0" w:rsidP="007369BD">
      <w:pPr>
        <w:spacing w:line="204" w:lineRule="auto"/>
        <w:rPr>
          <w:rFonts w:ascii="Arial" w:eastAsia="游ゴシック" w:hAnsi="Arial"/>
          <w:color w:val="0070C0"/>
        </w:rPr>
      </w:pPr>
      <w:r w:rsidRPr="006A5F44">
        <w:rPr>
          <w:rFonts w:ascii="Arial" w:eastAsia="游ゴシック" w:hAnsi="Arial" w:hint="eastAsia"/>
          <w:color w:val="0070C0"/>
        </w:rPr>
        <w:t>質問無し。</w:t>
      </w:r>
    </w:p>
    <w:p w14:paraId="2DD77614" w14:textId="0C9D6344" w:rsidR="00354CC0" w:rsidRPr="006A5F44" w:rsidRDefault="00354CC0" w:rsidP="007369BD">
      <w:pPr>
        <w:spacing w:line="204" w:lineRule="auto"/>
        <w:rPr>
          <w:rFonts w:ascii="Arial" w:eastAsia="游ゴシック" w:hAnsi="Arial"/>
          <w:color w:val="0070C0"/>
        </w:rPr>
      </w:pPr>
    </w:p>
    <w:p w14:paraId="0CF5EC31" w14:textId="01A85C24" w:rsidR="0009654B" w:rsidRPr="006A5F44" w:rsidRDefault="0009654B" w:rsidP="007369BD">
      <w:pPr>
        <w:spacing w:line="204" w:lineRule="auto"/>
        <w:rPr>
          <w:rFonts w:ascii="Arial" w:eastAsia="游ゴシック" w:hAnsi="Arial" w:hint="eastAsia"/>
          <w:color w:val="0070C0"/>
        </w:rPr>
      </w:pPr>
      <w:r w:rsidRPr="006A5F44">
        <w:rPr>
          <w:rFonts w:ascii="Arial" w:eastAsia="游ゴシック" w:hAnsi="Arial" w:hint="eastAsia"/>
          <w:color w:val="0070C0"/>
        </w:rPr>
        <w:t>昨年公開された管理木材戦略の以下の</w:t>
      </w:r>
      <w:r w:rsidR="00CE6279" w:rsidRPr="006A5F44">
        <w:rPr>
          <w:rFonts w:ascii="Arial" w:eastAsia="游ゴシック" w:hAnsi="Arial" w:hint="eastAsia"/>
          <w:color w:val="0070C0"/>
        </w:rPr>
        <w:t>項目についての説明：</w:t>
      </w:r>
    </w:p>
    <w:p w14:paraId="454CA0B7" w14:textId="75C12C0A" w:rsidR="0009654B" w:rsidRPr="006A5F44" w:rsidRDefault="0009654B" w:rsidP="0009654B">
      <w:pPr>
        <w:spacing w:line="204" w:lineRule="auto"/>
        <w:rPr>
          <w:rFonts w:ascii="Arial" w:eastAsia="游ゴシック" w:hAnsi="Arial"/>
          <w:color w:val="0070C0"/>
        </w:rPr>
      </w:pPr>
      <w:r w:rsidRPr="006A5F44">
        <w:rPr>
          <w:rFonts w:ascii="Arial" w:eastAsia="游ゴシック" w:hAnsi="Arial"/>
          <w:color w:val="0070C0"/>
        </w:rPr>
        <w:t xml:space="preserve">4.1. FSC </w:t>
      </w:r>
      <w:r w:rsidRPr="006A5F44">
        <w:rPr>
          <w:rFonts w:ascii="Arial" w:eastAsia="游ゴシック" w:hAnsi="Arial"/>
          <w:color w:val="0070C0"/>
        </w:rPr>
        <w:t>ミックスラベルのテキストを変更し、ラベリングの正確さを強化する。本</w:t>
      </w:r>
    </w:p>
    <w:p w14:paraId="27BE64BF" w14:textId="77777777" w:rsidR="0009654B" w:rsidRPr="006A5F44" w:rsidRDefault="0009654B" w:rsidP="0009654B">
      <w:pPr>
        <w:spacing w:line="204" w:lineRule="auto"/>
        <w:rPr>
          <w:rFonts w:ascii="Arial" w:eastAsia="游ゴシック" w:hAnsi="Arial"/>
          <w:color w:val="0070C0"/>
        </w:rPr>
      </w:pPr>
      <w:r w:rsidRPr="006A5F44">
        <w:rPr>
          <w:rFonts w:ascii="Arial" w:eastAsia="游ゴシック" w:hAnsi="Arial" w:hint="eastAsia"/>
          <w:color w:val="0070C0"/>
        </w:rPr>
        <w:t>戦略の承認日から</w:t>
      </w:r>
      <w:r w:rsidRPr="006A5F44">
        <w:rPr>
          <w:rFonts w:ascii="Arial" w:eastAsia="游ゴシック" w:hAnsi="Arial"/>
          <w:color w:val="0070C0"/>
        </w:rPr>
        <w:t xml:space="preserve"> 1 </w:t>
      </w:r>
      <w:r w:rsidRPr="006A5F44">
        <w:rPr>
          <w:rFonts w:ascii="Arial" w:eastAsia="游ゴシック" w:hAnsi="Arial"/>
          <w:color w:val="0070C0"/>
        </w:rPr>
        <w:t>年以内に今後のテキストについて決定をする。</w:t>
      </w:r>
    </w:p>
    <w:p w14:paraId="691D7558" w14:textId="433F0963" w:rsidR="0009654B" w:rsidRPr="006A5F44" w:rsidRDefault="0009654B" w:rsidP="0009654B">
      <w:pPr>
        <w:spacing w:line="204" w:lineRule="auto"/>
        <w:rPr>
          <w:rFonts w:ascii="Arial" w:eastAsia="游ゴシック" w:hAnsi="Arial"/>
          <w:color w:val="0070C0"/>
        </w:rPr>
      </w:pPr>
      <w:r w:rsidRPr="006A5F44">
        <w:rPr>
          <w:rFonts w:ascii="Arial" w:eastAsia="游ゴシック" w:hAnsi="Arial"/>
          <w:color w:val="0070C0"/>
        </w:rPr>
        <w:t xml:space="preserve">4.2. FSC </w:t>
      </w:r>
      <w:r w:rsidRPr="006A5F44">
        <w:rPr>
          <w:rFonts w:ascii="Arial" w:eastAsia="游ゴシック" w:hAnsi="Arial"/>
          <w:color w:val="0070C0"/>
        </w:rPr>
        <w:t>認証取得組織が、本戦略の目的に沿って管理木材について説明をすること</w:t>
      </w:r>
    </w:p>
    <w:p w14:paraId="2A2BAF39" w14:textId="77777777" w:rsidR="0009654B" w:rsidRPr="006A5F44" w:rsidRDefault="0009654B" w:rsidP="0009654B">
      <w:pPr>
        <w:spacing w:line="204" w:lineRule="auto"/>
        <w:rPr>
          <w:rFonts w:ascii="Arial" w:eastAsia="游ゴシック" w:hAnsi="Arial"/>
          <w:color w:val="0070C0"/>
        </w:rPr>
      </w:pPr>
      <w:r w:rsidRPr="006A5F44">
        <w:rPr>
          <w:rFonts w:ascii="Arial" w:eastAsia="游ゴシック" w:hAnsi="Arial" w:hint="eastAsia"/>
          <w:color w:val="0070C0"/>
        </w:rPr>
        <w:t>を認める。その場合、</w:t>
      </w:r>
      <w:r w:rsidRPr="006A5F44">
        <w:rPr>
          <w:rFonts w:ascii="Arial" w:eastAsia="游ゴシック" w:hAnsi="Arial"/>
          <w:color w:val="0070C0"/>
        </w:rPr>
        <w:t xml:space="preserve">FSC </w:t>
      </w:r>
      <w:r w:rsidRPr="006A5F44">
        <w:rPr>
          <w:rFonts w:ascii="Arial" w:eastAsia="游ゴシック" w:hAnsi="Arial"/>
          <w:color w:val="0070C0"/>
        </w:rPr>
        <w:t>によって策定される定型文章を指示に従って使用し</w:t>
      </w:r>
    </w:p>
    <w:p w14:paraId="442ADBBB" w14:textId="10048A09" w:rsidR="0009654B" w:rsidRPr="006A5F44" w:rsidRDefault="0009654B" w:rsidP="007369BD">
      <w:pPr>
        <w:spacing w:line="204" w:lineRule="auto"/>
        <w:rPr>
          <w:rFonts w:ascii="Arial" w:eastAsia="游ゴシック" w:hAnsi="Arial" w:hint="eastAsia"/>
          <w:color w:val="0070C0"/>
        </w:rPr>
      </w:pPr>
      <w:r w:rsidRPr="006A5F44">
        <w:rPr>
          <w:rFonts w:ascii="Arial" w:eastAsia="游ゴシック" w:hAnsi="Arial" w:hint="eastAsia"/>
          <w:color w:val="0070C0"/>
        </w:rPr>
        <w:t>なければならない。</w:t>
      </w:r>
      <w:r w:rsidRPr="006A5F44">
        <w:rPr>
          <w:rFonts w:ascii="Arial" w:eastAsia="游ゴシック" w:hAnsi="Arial"/>
          <w:color w:val="0070C0"/>
        </w:rPr>
        <w:cr/>
      </w:r>
    </w:p>
    <w:p w14:paraId="18BE308A" w14:textId="5358DAAD" w:rsidR="00354CC0" w:rsidRPr="006A5F44" w:rsidRDefault="00354CC0" w:rsidP="007369BD">
      <w:pPr>
        <w:spacing w:line="204" w:lineRule="auto"/>
        <w:rPr>
          <w:rFonts w:ascii="Arial" w:eastAsia="游ゴシック" w:hAnsi="Arial" w:hint="eastAsia"/>
          <w:color w:val="0070C0"/>
        </w:rPr>
      </w:pPr>
      <w:r w:rsidRPr="006A5F44">
        <w:rPr>
          <w:rFonts w:ascii="Arial" w:eastAsia="游ゴシック" w:hAnsi="Arial"/>
          <w:noProof/>
        </w:rPr>
        <w:drawing>
          <wp:inline distT="0" distB="0" distL="0" distR="0" wp14:anchorId="12C9EFB3" wp14:editId="67FD5920">
            <wp:extent cx="1673761" cy="316333"/>
            <wp:effectExtent l="0" t="0" r="317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84717" cy="318404"/>
                    </a:xfrm>
                    <a:prstGeom prst="rect">
                      <a:avLst/>
                    </a:prstGeom>
                  </pic:spPr>
                </pic:pic>
              </a:graphicData>
            </a:graphic>
          </wp:inline>
        </w:drawing>
      </w:r>
    </w:p>
    <w:p w14:paraId="7A2703DF" w14:textId="45CC6AE9" w:rsidR="00B46EDD" w:rsidRPr="006A5F44" w:rsidRDefault="00B46EDD" w:rsidP="007369BD">
      <w:pPr>
        <w:spacing w:line="204" w:lineRule="auto"/>
        <w:rPr>
          <w:rFonts w:ascii="Arial" w:eastAsia="游ゴシック" w:hAnsi="Arial"/>
          <w:color w:val="0070C0"/>
        </w:rPr>
      </w:pPr>
    </w:p>
    <w:p w14:paraId="511EDEB8" w14:textId="77777777" w:rsidR="009270C1" w:rsidRPr="006A5F44" w:rsidRDefault="009270C1">
      <w:pPr>
        <w:widowControl/>
        <w:jc w:val="left"/>
        <w:rPr>
          <w:rFonts w:ascii="Arial" w:eastAsia="游ゴシック" w:hAnsi="Arial"/>
          <w:b/>
          <w:bCs/>
          <w:sz w:val="28"/>
          <w:szCs w:val="28"/>
        </w:rPr>
      </w:pPr>
      <w:r w:rsidRPr="006A5F44">
        <w:rPr>
          <w:rFonts w:ascii="Arial" w:eastAsia="游ゴシック" w:hAnsi="Arial"/>
          <w:b/>
          <w:bCs/>
          <w:sz w:val="28"/>
          <w:szCs w:val="28"/>
        </w:rPr>
        <w:br w:type="page"/>
      </w:r>
    </w:p>
    <w:p w14:paraId="4E2E51DF" w14:textId="24830335" w:rsidR="00B46EDD" w:rsidRPr="006A5F44" w:rsidRDefault="00CE7499" w:rsidP="007369BD">
      <w:pPr>
        <w:spacing w:line="204" w:lineRule="auto"/>
        <w:rPr>
          <w:rFonts w:ascii="Arial" w:eastAsia="游ゴシック" w:hAnsi="Arial"/>
          <w:b/>
          <w:bCs/>
          <w:sz w:val="28"/>
          <w:szCs w:val="28"/>
        </w:rPr>
      </w:pPr>
      <w:r w:rsidRPr="006A5F44">
        <w:rPr>
          <w:rFonts w:ascii="Arial" w:eastAsia="游ゴシック" w:hAnsi="Arial" w:hint="eastAsia"/>
          <w:b/>
          <w:bCs/>
          <w:sz w:val="28"/>
          <w:szCs w:val="28"/>
        </w:rPr>
        <w:lastRenderedPageBreak/>
        <w:t>I</w:t>
      </w:r>
      <w:r w:rsidRPr="006A5F44">
        <w:rPr>
          <w:rFonts w:ascii="Arial" w:eastAsia="游ゴシック" w:hAnsi="Arial"/>
          <w:b/>
          <w:bCs/>
          <w:sz w:val="28"/>
          <w:szCs w:val="28"/>
        </w:rPr>
        <w:t>mproved communication</w:t>
      </w:r>
      <w:r w:rsidRPr="006A5F44">
        <w:rPr>
          <w:rFonts w:ascii="Arial" w:eastAsia="游ゴシック" w:hAnsi="Arial" w:hint="eastAsia"/>
          <w:b/>
          <w:bCs/>
          <w:sz w:val="28"/>
          <w:szCs w:val="28"/>
        </w:rPr>
        <w:t>:</w:t>
      </w:r>
      <w:r w:rsidRPr="006A5F44">
        <w:rPr>
          <w:rFonts w:ascii="Arial" w:eastAsia="游ゴシック" w:hAnsi="Arial"/>
          <w:b/>
          <w:bCs/>
          <w:sz w:val="28"/>
          <w:szCs w:val="28"/>
        </w:rPr>
        <w:t xml:space="preserve"> </w:t>
      </w:r>
      <w:r w:rsidR="00AD45FD" w:rsidRPr="006A5F44">
        <w:rPr>
          <w:rFonts w:ascii="Arial" w:eastAsia="游ゴシック" w:hAnsi="Arial"/>
          <w:b/>
          <w:bCs/>
          <w:sz w:val="28"/>
          <w:szCs w:val="28"/>
        </w:rPr>
        <w:t>Proposal for a new MIX label text</w:t>
      </w:r>
    </w:p>
    <w:p w14:paraId="25141FB8" w14:textId="0F8EACDA" w:rsidR="007321A8" w:rsidRPr="006A5F44" w:rsidRDefault="007321A8" w:rsidP="007369BD">
      <w:pPr>
        <w:spacing w:line="204" w:lineRule="auto"/>
        <w:rPr>
          <w:rFonts w:ascii="Arial" w:eastAsia="游ゴシック" w:hAnsi="Arial" w:hint="eastAsia"/>
          <w:color w:val="0070C0"/>
        </w:rPr>
      </w:pPr>
      <w:r w:rsidRPr="006A5F44">
        <w:rPr>
          <w:rFonts w:ascii="Arial" w:eastAsia="游ゴシック" w:hAnsi="Arial" w:hint="eastAsia"/>
          <w:b/>
          <w:bCs/>
          <w:color w:val="0070C0"/>
          <w:sz w:val="28"/>
          <w:szCs w:val="28"/>
        </w:rPr>
        <w:t>よりよいコミュニケーション：</w:t>
      </w:r>
      <w:r w:rsidR="009270C1" w:rsidRPr="006A5F44">
        <w:rPr>
          <w:rFonts w:ascii="Arial" w:eastAsia="游ゴシック" w:hAnsi="Arial" w:hint="eastAsia"/>
          <w:b/>
          <w:bCs/>
          <w:color w:val="0070C0"/>
          <w:sz w:val="28"/>
          <w:szCs w:val="28"/>
        </w:rPr>
        <w:t>新しいミックスラベルの提案</w:t>
      </w:r>
    </w:p>
    <w:p w14:paraId="5E864F9D" w14:textId="59790584" w:rsidR="00B46EDD" w:rsidRPr="006A5F44" w:rsidRDefault="00B46EDD" w:rsidP="007369BD">
      <w:pPr>
        <w:spacing w:line="204" w:lineRule="auto"/>
        <w:rPr>
          <w:rFonts w:ascii="Arial" w:eastAsia="游ゴシック" w:hAnsi="Arial"/>
          <w:color w:val="0070C0"/>
        </w:rPr>
      </w:pPr>
    </w:p>
    <w:p w14:paraId="1B303481" w14:textId="1814B1EA" w:rsidR="00BF4CD7" w:rsidRPr="00A53EE8" w:rsidRDefault="007820D0" w:rsidP="007820D0">
      <w:pPr>
        <w:spacing w:line="204" w:lineRule="auto"/>
        <w:rPr>
          <w:rFonts w:ascii="Arial" w:eastAsia="游ゴシック" w:hAnsi="Arial"/>
          <w:b/>
          <w:bCs/>
          <w:color w:val="0070C0"/>
        </w:rPr>
      </w:pPr>
      <w:r w:rsidRPr="00A53EE8">
        <w:rPr>
          <w:rFonts w:ascii="Arial" w:eastAsia="游ゴシック" w:hAnsi="Arial" w:hint="eastAsia"/>
          <w:b/>
          <w:bCs/>
          <w:color w:val="0070C0"/>
        </w:rPr>
        <w:t>現在のラベル</w:t>
      </w:r>
      <w:r w:rsidR="00BF4CD7" w:rsidRPr="00A53EE8">
        <w:rPr>
          <w:rFonts w:ascii="Arial" w:eastAsia="游ゴシック" w:hAnsi="Arial" w:hint="eastAsia"/>
          <w:b/>
          <w:bCs/>
          <w:color w:val="0070C0"/>
        </w:rPr>
        <w:t>テキスト</w:t>
      </w:r>
    </w:p>
    <w:p w14:paraId="6CFA12E8" w14:textId="05845147" w:rsidR="00BF4CD7" w:rsidRPr="006A5F44" w:rsidRDefault="00BF4CD7" w:rsidP="007820D0">
      <w:pPr>
        <w:spacing w:line="204" w:lineRule="auto"/>
        <w:rPr>
          <w:rFonts w:ascii="Arial" w:eastAsia="游ゴシック" w:hAnsi="Arial"/>
        </w:rPr>
      </w:pPr>
      <w:r w:rsidRPr="006A5F44">
        <w:rPr>
          <w:rFonts w:ascii="Arial" w:eastAsia="游ゴシック" w:hAnsi="Arial"/>
        </w:rPr>
        <w:t>[Product type] from responsible sources.</w:t>
      </w:r>
    </w:p>
    <w:p w14:paraId="0C202C8D" w14:textId="50A1AC81" w:rsidR="00BF4CD7" w:rsidRDefault="00BF4CD7" w:rsidP="007820D0">
      <w:pPr>
        <w:spacing w:line="204" w:lineRule="auto"/>
        <w:rPr>
          <w:rFonts w:ascii="Arial" w:eastAsia="游ゴシック" w:hAnsi="Arial"/>
          <w:color w:val="0070C0"/>
        </w:rPr>
      </w:pPr>
      <w:r w:rsidRPr="006A5F44">
        <w:rPr>
          <w:rFonts w:ascii="Arial" w:eastAsia="游ゴシック" w:hAnsi="Arial" w:hint="eastAsia"/>
          <w:color w:val="0070C0"/>
        </w:rPr>
        <w:t>責任ある木質資源を使用した［製品タイプ］</w:t>
      </w:r>
    </w:p>
    <w:p w14:paraId="6563B6EA" w14:textId="3D6D17FC" w:rsidR="001F6343" w:rsidRDefault="001F6343" w:rsidP="007820D0">
      <w:pPr>
        <w:spacing w:line="204" w:lineRule="auto"/>
        <w:rPr>
          <w:rFonts w:ascii="Arial" w:eastAsia="游ゴシック" w:hAnsi="Arial"/>
          <w:color w:val="0070C0"/>
        </w:rPr>
      </w:pPr>
    </w:p>
    <w:p w14:paraId="1D3DE462" w14:textId="32DAED20" w:rsidR="001F6343" w:rsidRPr="006A5F44" w:rsidRDefault="00710AFB" w:rsidP="007820D0">
      <w:pPr>
        <w:spacing w:line="204" w:lineRule="auto"/>
        <w:rPr>
          <w:rFonts w:ascii="Arial" w:eastAsia="游ゴシック" w:hAnsi="Arial" w:hint="eastAsia"/>
          <w:color w:val="0070C0"/>
        </w:rPr>
      </w:pPr>
      <w:r>
        <w:rPr>
          <w:rFonts w:ascii="Arial" w:eastAsia="游ゴシック" w:hAnsi="Arial" w:hint="eastAsia"/>
          <w:color w:val="0070C0"/>
        </w:rPr>
        <w:t>こちらの表現の問題点は、すべての原材料が「責任ある木質資源」であるように</w:t>
      </w:r>
      <w:r w:rsidR="009838ED">
        <w:rPr>
          <w:rFonts w:ascii="Arial" w:eastAsia="游ゴシック" w:hAnsi="Arial" w:hint="eastAsia"/>
          <w:color w:val="0070C0"/>
        </w:rPr>
        <w:t>見え、管理木材が含</w:t>
      </w:r>
      <w:r w:rsidR="00A47AF8">
        <w:rPr>
          <w:rFonts w:ascii="Arial" w:eastAsia="游ゴシック" w:hAnsi="Arial" w:hint="eastAsia"/>
          <w:color w:val="0070C0"/>
        </w:rPr>
        <w:t>まれているという事実に</w:t>
      </w:r>
      <w:r w:rsidR="00841437">
        <w:rPr>
          <w:rFonts w:ascii="Arial" w:eastAsia="游ゴシック" w:hAnsi="Arial" w:hint="eastAsia"/>
          <w:color w:val="0070C0"/>
        </w:rPr>
        <w:t>関して正確性を欠くということです。</w:t>
      </w:r>
    </w:p>
    <w:p w14:paraId="103B58AD" w14:textId="4FC58CA2" w:rsidR="00BF4CD7" w:rsidRPr="009838ED" w:rsidRDefault="00BF4CD7" w:rsidP="007820D0">
      <w:pPr>
        <w:spacing w:line="204" w:lineRule="auto"/>
        <w:rPr>
          <w:rFonts w:ascii="Arial" w:eastAsia="游ゴシック" w:hAnsi="Arial"/>
          <w:color w:val="0070C0"/>
        </w:rPr>
      </w:pPr>
    </w:p>
    <w:p w14:paraId="3C8A0298" w14:textId="2E4E4576" w:rsidR="00BF4CD7" w:rsidRPr="006A5F44" w:rsidRDefault="00BF4CD7" w:rsidP="007820D0">
      <w:pPr>
        <w:spacing w:line="204" w:lineRule="auto"/>
        <w:rPr>
          <w:rFonts w:ascii="Arial" w:eastAsia="游ゴシック" w:hAnsi="Arial" w:hint="eastAsia"/>
          <w:color w:val="0070C0"/>
        </w:rPr>
      </w:pPr>
      <w:r w:rsidRPr="006A5F44">
        <w:rPr>
          <w:rFonts w:ascii="Arial" w:eastAsia="游ゴシック" w:hAnsi="Arial" w:hint="eastAsia"/>
          <w:color w:val="0070C0"/>
        </w:rPr>
        <w:t>例：</w:t>
      </w:r>
    </w:p>
    <w:p w14:paraId="403D32C4" w14:textId="5C0C24A1" w:rsidR="009270C1" w:rsidRPr="006A5F44" w:rsidRDefault="007820D0">
      <w:pPr>
        <w:rPr>
          <w:rFonts w:ascii="Arial" w:eastAsia="游ゴシック" w:hAnsi="Arial"/>
        </w:rPr>
      </w:pPr>
      <w:r w:rsidRPr="006A5F44">
        <w:rPr>
          <w:rFonts w:ascii="Arial" w:eastAsia="游ゴシック" w:hAnsi="Arial"/>
          <w:noProof/>
        </w:rPr>
        <w:drawing>
          <wp:inline distT="0" distB="0" distL="0" distR="0" wp14:anchorId="0D5E67B3" wp14:editId="44B6F417">
            <wp:extent cx="1551214" cy="241896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5308" cy="2550102"/>
                    </a:xfrm>
                    <a:prstGeom prst="rect">
                      <a:avLst/>
                    </a:prstGeom>
                    <a:noFill/>
                    <a:ln>
                      <a:noFill/>
                    </a:ln>
                  </pic:spPr>
                </pic:pic>
              </a:graphicData>
            </a:graphic>
          </wp:inline>
        </w:drawing>
      </w:r>
      <w:r w:rsidRPr="006A5F44">
        <w:rPr>
          <w:rFonts w:ascii="Arial" w:eastAsia="游ゴシック" w:hAnsi="Arial" w:hint="eastAsia"/>
          <w:color w:val="0070C0"/>
        </w:rPr>
        <w:t xml:space="preserve">　英語　</w:t>
      </w:r>
      <w:r w:rsidRPr="006A5F44">
        <w:rPr>
          <w:rFonts w:ascii="Arial" w:eastAsia="游ゴシック" w:hAnsi="Arial" w:hint="eastAsia"/>
        </w:rPr>
        <w:t xml:space="preserve">　　　　</w:t>
      </w:r>
      <w:r w:rsidRPr="006A5F44">
        <w:rPr>
          <w:rFonts w:ascii="Arial" w:eastAsia="游ゴシック" w:hAnsi="Arial"/>
          <w:noProof/>
        </w:rPr>
        <w:drawing>
          <wp:inline distT="0" distB="0" distL="0" distR="0" wp14:anchorId="4BD29B2B" wp14:editId="2D47AFF5">
            <wp:extent cx="1551215" cy="241954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2164" cy="2608195"/>
                    </a:xfrm>
                    <a:prstGeom prst="rect">
                      <a:avLst/>
                    </a:prstGeom>
                    <a:noFill/>
                    <a:ln>
                      <a:noFill/>
                    </a:ln>
                  </pic:spPr>
                </pic:pic>
              </a:graphicData>
            </a:graphic>
          </wp:inline>
        </w:drawing>
      </w:r>
      <w:r w:rsidRPr="006A5F44">
        <w:rPr>
          <w:rFonts w:ascii="Arial" w:eastAsia="游ゴシック" w:hAnsi="Arial" w:hint="eastAsia"/>
          <w:color w:val="0070C0"/>
        </w:rPr>
        <w:t xml:space="preserve">　日本語</w:t>
      </w:r>
    </w:p>
    <w:p w14:paraId="28C61AB2" w14:textId="674FA920" w:rsidR="009270C1" w:rsidRPr="006A5F44" w:rsidRDefault="009270C1">
      <w:pPr>
        <w:rPr>
          <w:rFonts w:ascii="Arial" w:eastAsia="游ゴシック" w:hAnsi="Arial"/>
        </w:rPr>
      </w:pPr>
    </w:p>
    <w:p w14:paraId="76180D62" w14:textId="2DB976AE" w:rsidR="00567801" w:rsidRPr="00A53EE8" w:rsidRDefault="00567801">
      <w:pPr>
        <w:rPr>
          <w:rFonts w:ascii="Arial" w:eastAsia="游ゴシック" w:hAnsi="Arial" w:hint="eastAsia"/>
          <w:b/>
          <w:bCs/>
          <w:color w:val="0070C0"/>
        </w:rPr>
      </w:pPr>
      <w:r w:rsidRPr="00A53EE8">
        <w:rPr>
          <w:rFonts w:ascii="Arial" w:eastAsia="游ゴシック" w:hAnsi="Arial" w:hint="eastAsia"/>
          <w:b/>
          <w:bCs/>
          <w:color w:val="0070C0"/>
        </w:rPr>
        <w:t>提案されている</w:t>
      </w:r>
      <w:r w:rsidR="00A53EE8">
        <w:rPr>
          <w:rFonts w:ascii="Arial" w:eastAsia="游ゴシック" w:hAnsi="Arial" w:hint="eastAsia"/>
          <w:b/>
          <w:bCs/>
          <w:color w:val="0070C0"/>
        </w:rPr>
        <w:t>新しい</w:t>
      </w:r>
      <w:r w:rsidR="006A5F44" w:rsidRPr="00A53EE8">
        <w:rPr>
          <w:rFonts w:ascii="Arial" w:eastAsia="游ゴシック" w:hAnsi="Arial" w:hint="eastAsia"/>
          <w:b/>
          <w:bCs/>
          <w:color w:val="0070C0"/>
        </w:rPr>
        <w:t>ラベルテキスト</w:t>
      </w:r>
    </w:p>
    <w:p w14:paraId="00FC9FF6" w14:textId="6A391C58" w:rsidR="009270C1" w:rsidRPr="006A5F44" w:rsidRDefault="00567801">
      <w:pPr>
        <w:rPr>
          <w:rFonts w:ascii="Arial" w:eastAsia="游ゴシック" w:hAnsi="Arial"/>
        </w:rPr>
      </w:pPr>
      <w:r w:rsidRPr="006A5F44">
        <w:rPr>
          <w:rFonts w:ascii="Arial" w:eastAsia="游ゴシック" w:hAnsi="Arial"/>
        </w:rPr>
        <w:t>[Product type] [graphic separation] Supporting responsible forestry</w:t>
      </w:r>
      <w:bookmarkStart w:id="0" w:name="_GoBack"/>
      <w:bookmarkEnd w:id="0"/>
    </w:p>
    <w:p w14:paraId="41446BE4" w14:textId="174C220F" w:rsidR="009270C1" w:rsidRDefault="009930F7">
      <w:pPr>
        <w:rPr>
          <w:rFonts w:ascii="Arial" w:eastAsia="游ゴシック" w:hAnsi="Arial"/>
          <w:color w:val="0070C0"/>
        </w:rPr>
      </w:pPr>
      <w:r w:rsidRPr="00075CFD">
        <w:rPr>
          <w:rFonts w:ascii="Arial" w:eastAsia="游ゴシック" w:hAnsi="Arial" w:hint="eastAsia"/>
          <w:color w:val="0070C0"/>
        </w:rPr>
        <w:t>［製品タイプ］</w:t>
      </w:r>
      <w:r w:rsidR="00D016C5" w:rsidRPr="00075CFD">
        <w:rPr>
          <w:rFonts w:ascii="Arial" w:eastAsia="游ゴシック" w:hAnsi="Arial" w:hint="eastAsia"/>
          <w:color w:val="0070C0"/>
        </w:rPr>
        <w:t>［縦棒による</w:t>
      </w:r>
      <w:r w:rsidR="007B45C6" w:rsidRPr="00075CFD">
        <w:rPr>
          <w:rFonts w:ascii="Arial" w:eastAsia="游ゴシック" w:hAnsi="Arial" w:hint="eastAsia"/>
          <w:color w:val="0070C0"/>
        </w:rPr>
        <w:t>文章の分離</w:t>
      </w:r>
      <w:r w:rsidR="00D016C5" w:rsidRPr="00075CFD">
        <w:rPr>
          <w:rFonts w:ascii="Arial" w:eastAsia="游ゴシック" w:hAnsi="Arial" w:hint="eastAsia"/>
          <w:color w:val="0070C0"/>
        </w:rPr>
        <w:t>］</w:t>
      </w:r>
      <w:r w:rsidR="00075CFD" w:rsidRPr="00075CFD">
        <w:rPr>
          <w:rFonts w:ascii="Arial" w:eastAsia="游ゴシック" w:hAnsi="Arial" w:hint="eastAsia"/>
          <w:color w:val="0070C0"/>
        </w:rPr>
        <w:t>責任ある森林管理</w:t>
      </w:r>
      <w:r w:rsidR="00C73043">
        <w:rPr>
          <w:rFonts w:ascii="Arial" w:eastAsia="游ゴシック" w:hAnsi="Arial" w:hint="eastAsia"/>
          <w:color w:val="0070C0"/>
        </w:rPr>
        <w:t>を支えています</w:t>
      </w:r>
    </w:p>
    <w:p w14:paraId="5EC3523E" w14:textId="2E980620" w:rsidR="009A10BB" w:rsidRPr="009A10BB" w:rsidRDefault="009A10BB">
      <w:pPr>
        <w:rPr>
          <w:rFonts w:ascii="Arial" w:eastAsia="游ゴシック" w:hAnsi="Arial" w:hint="eastAsia"/>
          <w:color w:val="FF0000"/>
        </w:rPr>
      </w:pPr>
      <w:r w:rsidRPr="009A10BB">
        <w:rPr>
          <w:rFonts w:ascii="Arial" w:eastAsia="游ゴシック" w:hAnsi="Arial" w:hint="eastAsia"/>
          <w:color w:val="FF0000"/>
        </w:rPr>
        <w:t>注：</w:t>
      </w:r>
      <w:r>
        <w:rPr>
          <w:rFonts w:ascii="Arial" w:eastAsia="游ゴシック" w:hAnsi="Arial" w:hint="eastAsia"/>
          <w:color w:val="FF0000"/>
        </w:rPr>
        <w:t>日本語訳</w:t>
      </w:r>
      <w:r w:rsidR="000A75DE">
        <w:rPr>
          <w:rFonts w:ascii="Arial" w:eastAsia="游ゴシック" w:hAnsi="Arial" w:hint="eastAsia"/>
          <w:color w:val="FF0000"/>
        </w:rPr>
        <w:t>は本コンサルテーション用の</w:t>
      </w:r>
      <w:r w:rsidR="00085E66">
        <w:rPr>
          <w:rFonts w:ascii="Arial" w:eastAsia="游ゴシック" w:hAnsi="Arial" w:hint="eastAsia"/>
          <w:color w:val="FF0000"/>
        </w:rPr>
        <w:t>暫定的なものです。正式な訳</w:t>
      </w:r>
      <w:r w:rsidR="000A75DE">
        <w:rPr>
          <w:rFonts w:ascii="Arial" w:eastAsia="游ゴシック" w:hAnsi="Arial" w:hint="eastAsia"/>
          <w:color w:val="FF0000"/>
        </w:rPr>
        <w:t>、特に</w:t>
      </w:r>
      <w:r w:rsidR="000A75DE">
        <w:rPr>
          <w:rFonts w:ascii="Arial" w:eastAsia="游ゴシック" w:hAnsi="Arial" w:hint="eastAsia"/>
          <w:color w:val="FF0000"/>
        </w:rPr>
        <w:t>Supporting</w:t>
      </w:r>
      <w:r w:rsidR="000A75DE">
        <w:rPr>
          <w:rFonts w:ascii="Arial" w:eastAsia="游ゴシック" w:hAnsi="Arial" w:hint="eastAsia"/>
          <w:color w:val="FF0000"/>
        </w:rPr>
        <w:t>の訳</w:t>
      </w:r>
      <w:r w:rsidR="00085E66">
        <w:rPr>
          <w:rFonts w:ascii="Arial" w:eastAsia="游ゴシック" w:hAnsi="Arial" w:hint="eastAsia"/>
          <w:color w:val="FF0000"/>
        </w:rPr>
        <w:t>は</w:t>
      </w:r>
      <w:r w:rsidR="00D6049F">
        <w:rPr>
          <w:rFonts w:ascii="Arial" w:eastAsia="游ゴシック" w:hAnsi="Arial" w:hint="eastAsia"/>
          <w:color w:val="FF0000"/>
        </w:rPr>
        <w:t>ミックスラベルテキストの英語が確定してから</w:t>
      </w:r>
      <w:r w:rsidR="00D6049F">
        <w:rPr>
          <w:rFonts w:ascii="Arial" w:eastAsia="游ゴシック" w:hAnsi="Arial" w:hint="eastAsia"/>
          <w:color w:val="FF0000"/>
        </w:rPr>
        <w:t>FSC</w:t>
      </w:r>
      <w:r w:rsidR="00D6049F">
        <w:rPr>
          <w:rFonts w:ascii="Arial" w:eastAsia="游ゴシック" w:hAnsi="Arial" w:hint="eastAsia"/>
          <w:color w:val="FF0000"/>
        </w:rPr>
        <w:t>ジャパンにて検討します。</w:t>
      </w:r>
    </w:p>
    <w:p w14:paraId="47616384" w14:textId="2B6695A4" w:rsidR="00D20F1C" w:rsidRPr="005003C8" w:rsidRDefault="005003C8">
      <w:pPr>
        <w:rPr>
          <w:rFonts w:ascii="Arial" w:eastAsia="游ゴシック" w:hAnsi="Arial" w:hint="eastAsia"/>
          <w:color w:val="0070C0"/>
        </w:rPr>
      </w:pPr>
      <w:r w:rsidRPr="005003C8">
        <w:rPr>
          <w:rFonts w:ascii="Arial" w:eastAsia="游ゴシック" w:hAnsi="Arial" w:hint="eastAsia"/>
          <w:color w:val="0070C0"/>
        </w:rPr>
        <w:t>例：</w:t>
      </w:r>
    </w:p>
    <w:p w14:paraId="5505E56C" w14:textId="5B1969C8" w:rsidR="00D20F1C" w:rsidRPr="0035065C" w:rsidRDefault="00D20F1C">
      <w:pPr>
        <w:rPr>
          <w:rFonts w:ascii="Arial" w:eastAsia="游ゴシック" w:hAnsi="Arial" w:hint="eastAsia"/>
        </w:rPr>
      </w:pPr>
      <w:r>
        <w:rPr>
          <w:noProof/>
        </w:rPr>
        <w:drawing>
          <wp:inline distT="0" distB="0" distL="0" distR="0" wp14:anchorId="6A192E0B" wp14:editId="61A84B90">
            <wp:extent cx="1673225" cy="2597406"/>
            <wp:effectExtent l="0" t="0" r="317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9875" cy="2685346"/>
                    </a:xfrm>
                    <a:prstGeom prst="rect">
                      <a:avLst/>
                    </a:prstGeom>
                    <a:noFill/>
                    <a:ln>
                      <a:noFill/>
                    </a:ln>
                  </pic:spPr>
                </pic:pic>
              </a:graphicData>
            </a:graphic>
          </wp:inline>
        </w:drawing>
      </w:r>
      <w:r w:rsidR="007371EA">
        <w:rPr>
          <w:rFonts w:ascii="Arial" w:eastAsia="游ゴシック" w:hAnsi="Arial" w:hint="eastAsia"/>
        </w:rPr>
        <w:t xml:space="preserve">　</w:t>
      </w:r>
      <w:r w:rsidR="007371EA" w:rsidRPr="007371EA">
        <w:rPr>
          <w:rFonts w:ascii="Arial" w:eastAsia="游ゴシック" w:hAnsi="Arial" w:hint="eastAsia"/>
          <w:color w:val="0070C0"/>
        </w:rPr>
        <w:t>英語</w:t>
      </w:r>
      <w:r w:rsidR="007371EA">
        <w:rPr>
          <w:rFonts w:ascii="Arial" w:eastAsia="游ゴシック" w:hAnsi="Arial" w:hint="eastAsia"/>
        </w:rPr>
        <w:t xml:space="preserve">　　　</w:t>
      </w:r>
      <w:r w:rsidR="007371EA">
        <w:rPr>
          <w:rFonts w:ascii="Arial" w:eastAsia="游ゴシック" w:hAnsi="Arial" w:hint="eastAsia"/>
          <w:noProof/>
        </w:rPr>
        <w:drawing>
          <wp:inline distT="0" distB="0" distL="0" distR="0" wp14:anchorId="103CC9EB" wp14:editId="071AEDAD">
            <wp:extent cx="1661029" cy="2585357"/>
            <wp:effectExtent l="0" t="0" r="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310" cy="2615367"/>
                    </a:xfrm>
                    <a:prstGeom prst="rect">
                      <a:avLst/>
                    </a:prstGeom>
                    <a:noFill/>
                    <a:ln>
                      <a:noFill/>
                    </a:ln>
                  </pic:spPr>
                </pic:pic>
              </a:graphicData>
            </a:graphic>
          </wp:inline>
        </w:drawing>
      </w:r>
      <w:r w:rsidR="007371EA">
        <w:rPr>
          <w:rFonts w:ascii="Arial" w:eastAsia="游ゴシック" w:hAnsi="Arial" w:hint="eastAsia"/>
        </w:rPr>
        <w:t xml:space="preserve">　</w:t>
      </w:r>
      <w:r w:rsidR="007371EA" w:rsidRPr="007371EA">
        <w:rPr>
          <w:rFonts w:ascii="Arial" w:eastAsia="游ゴシック" w:hAnsi="Arial" w:hint="eastAsia"/>
          <w:color w:val="0070C0"/>
        </w:rPr>
        <w:t>日本語イメージ</w:t>
      </w:r>
    </w:p>
    <w:p w14:paraId="274921E4" w14:textId="2C22D33F" w:rsidR="003C2EBB" w:rsidRDefault="003C2EBB">
      <w:pPr>
        <w:widowControl/>
        <w:jc w:val="left"/>
        <w:rPr>
          <w:rFonts w:ascii="Arial" w:eastAsia="游ゴシック" w:hAnsi="Arial"/>
        </w:rPr>
      </w:pPr>
    </w:p>
    <w:p w14:paraId="4A444001" w14:textId="3BA5FA53" w:rsidR="009270C1" w:rsidRDefault="006968EE">
      <w:pPr>
        <w:rPr>
          <w:rFonts w:ascii="Arial" w:eastAsia="游ゴシック" w:hAnsi="Arial"/>
        </w:rPr>
      </w:pPr>
      <w:r w:rsidRPr="006968EE">
        <w:rPr>
          <w:rFonts w:ascii="Arial" w:eastAsia="游ゴシック" w:hAnsi="Arial"/>
        </w:rPr>
        <w:t>Please indicate your level of agreement with the statement listed below. The new MIX label text “Supporting responsible forestry” reinforces truth in labelling.</w:t>
      </w:r>
    </w:p>
    <w:p w14:paraId="69811B77" w14:textId="29A723D9" w:rsidR="003C2EBB" w:rsidRPr="00D45558" w:rsidRDefault="00D45558">
      <w:pPr>
        <w:rPr>
          <w:rFonts w:ascii="Arial" w:eastAsia="游ゴシック" w:hAnsi="Arial" w:hint="eastAsia"/>
          <w:color w:val="0070C0"/>
        </w:rPr>
      </w:pPr>
      <w:r w:rsidRPr="00D45558">
        <w:rPr>
          <w:rFonts w:ascii="Arial" w:eastAsia="游ゴシック" w:hAnsi="Arial" w:hint="eastAsia"/>
          <w:color w:val="0070C0"/>
        </w:rPr>
        <w:t>新しいミックスラベルテキスト「責任ある森林管理を支えています」</w:t>
      </w:r>
      <w:r>
        <w:rPr>
          <w:rFonts w:ascii="Arial" w:eastAsia="游ゴシック" w:hAnsi="Arial" w:hint="eastAsia"/>
          <w:color w:val="0070C0"/>
        </w:rPr>
        <w:t>という表現が、ラベルの意味の正確性を高めていると思いますか。</w:t>
      </w:r>
    </w:p>
    <w:p w14:paraId="6D9DA024" w14:textId="431598F2" w:rsidR="003C2EBB" w:rsidRPr="003C2EBB" w:rsidRDefault="003C2EBB" w:rsidP="003C2EBB">
      <w:pPr>
        <w:rPr>
          <w:rFonts w:ascii="Arial" w:eastAsia="游ゴシック" w:hAnsi="Arial"/>
        </w:rPr>
      </w:pPr>
      <w:r w:rsidRPr="003C2EBB">
        <w:rPr>
          <w:rFonts w:ascii="Arial" w:eastAsia="游ゴシック" w:hAnsi="Arial"/>
        </w:rPr>
        <w:t>Strongly Agree</w:t>
      </w:r>
      <w:r w:rsidR="00D45558" w:rsidRPr="00D45558">
        <w:rPr>
          <w:rFonts w:ascii="Arial" w:eastAsia="游ゴシック" w:hAnsi="Arial"/>
          <w:color w:val="0070C0"/>
        </w:rPr>
        <w:t xml:space="preserve"> / </w:t>
      </w:r>
      <w:r w:rsidR="00D45558">
        <w:rPr>
          <w:rFonts w:ascii="Arial" w:eastAsia="游ゴシック" w:hAnsi="Arial" w:hint="eastAsia"/>
          <w:color w:val="0070C0"/>
        </w:rPr>
        <w:t>強くそう思う</w:t>
      </w:r>
    </w:p>
    <w:p w14:paraId="531574A5" w14:textId="2EAD8FBC" w:rsidR="003C2EBB" w:rsidRPr="003C2EBB" w:rsidRDefault="003C2EBB" w:rsidP="003C2EBB">
      <w:pPr>
        <w:rPr>
          <w:rFonts w:ascii="Arial" w:eastAsia="游ゴシック" w:hAnsi="Arial"/>
        </w:rPr>
      </w:pPr>
      <w:r w:rsidRPr="003C2EBB">
        <w:rPr>
          <w:rFonts w:ascii="Arial" w:eastAsia="游ゴシック" w:hAnsi="Arial"/>
        </w:rPr>
        <w:t>Agree</w:t>
      </w:r>
      <w:r w:rsidR="00D45558" w:rsidRPr="00D45558">
        <w:rPr>
          <w:rFonts w:ascii="Arial" w:eastAsia="游ゴシック" w:hAnsi="Arial"/>
          <w:color w:val="0070C0"/>
        </w:rPr>
        <w:t xml:space="preserve"> /</w:t>
      </w:r>
      <w:r w:rsidR="00D45558">
        <w:rPr>
          <w:rFonts w:ascii="Arial" w:eastAsia="游ゴシック" w:hAnsi="Arial" w:hint="eastAsia"/>
          <w:color w:val="0070C0"/>
        </w:rPr>
        <w:t xml:space="preserve"> </w:t>
      </w:r>
      <w:r w:rsidR="00D45558">
        <w:rPr>
          <w:rFonts w:ascii="Arial" w:eastAsia="游ゴシック" w:hAnsi="Arial" w:hint="eastAsia"/>
          <w:color w:val="0070C0"/>
        </w:rPr>
        <w:t>そう思う</w:t>
      </w:r>
    </w:p>
    <w:p w14:paraId="7928C99C" w14:textId="298B258D" w:rsidR="003C2EBB" w:rsidRPr="003C2EBB" w:rsidRDefault="003C2EBB" w:rsidP="003C2EBB">
      <w:pPr>
        <w:rPr>
          <w:rFonts w:ascii="Arial" w:eastAsia="游ゴシック" w:hAnsi="Arial"/>
        </w:rPr>
      </w:pPr>
      <w:r w:rsidRPr="003C2EBB">
        <w:rPr>
          <w:rFonts w:ascii="Arial" w:eastAsia="游ゴシック" w:hAnsi="Arial"/>
        </w:rPr>
        <w:t>Neutral</w:t>
      </w:r>
      <w:r w:rsidR="00D45558" w:rsidRPr="00D45558">
        <w:rPr>
          <w:rFonts w:ascii="Arial" w:eastAsia="游ゴシック" w:hAnsi="Arial"/>
          <w:color w:val="0070C0"/>
        </w:rPr>
        <w:t xml:space="preserve"> /</w:t>
      </w:r>
      <w:r w:rsidR="00D45558">
        <w:rPr>
          <w:rFonts w:ascii="Arial" w:eastAsia="游ゴシック" w:hAnsi="Arial" w:hint="eastAsia"/>
          <w:color w:val="0070C0"/>
        </w:rPr>
        <w:t xml:space="preserve"> </w:t>
      </w:r>
      <w:r w:rsidR="00D45558">
        <w:rPr>
          <w:rFonts w:ascii="Arial" w:eastAsia="游ゴシック" w:hAnsi="Arial" w:hint="eastAsia"/>
          <w:color w:val="0070C0"/>
        </w:rPr>
        <w:t>どちらでもない</w:t>
      </w:r>
    </w:p>
    <w:p w14:paraId="2CCB668D" w14:textId="1583BFE7" w:rsidR="003C2EBB" w:rsidRPr="003C2EBB" w:rsidRDefault="003C2EBB" w:rsidP="003C2EBB">
      <w:pPr>
        <w:rPr>
          <w:rFonts w:ascii="Arial" w:eastAsia="游ゴシック" w:hAnsi="Arial"/>
        </w:rPr>
      </w:pPr>
      <w:r w:rsidRPr="003C2EBB">
        <w:rPr>
          <w:rFonts w:ascii="Arial" w:eastAsia="游ゴシック" w:hAnsi="Arial"/>
        </w:rPr>
        <w:t>Disagree</w:t>
      </w:r>
      <w:r w:rsidR="00D45558" w:rsidRPr="00D45558">
        <w:rPr>
          <w:rFonts w:ascii="Arial" w:eastAsia="游ゴシック" w:hAnsi="Arial"/>
          <w:color w:val="0070C0"/>
        </w:rPr>
        <w:t xml:space="preserve"> /</w:t>
      </w:r>
      <w:r w:rsidR="00D45558">
        <w:rPr>
          <w:rFonts w:ascii="Arial" w:eastAsia="游ゴシック" w:hAnsi="Arial" w:hint="eastAsia"/>
          <w:color w:val="0070C0"/>
        </w:rPr>
        <w:t xml:space="preserve"> </w:t>
      </w:r>
      <w:r w:rsidR="00D45558">
        <w:rPr>
          <w:rFonts w:ascii="Arial" w:eastAsia="游ゴシック" w:hAnsi="Arial" w:hint="eastAsia"/>
          <w:color w:val="0070C0"/>
        </w:rPr>
        <w:t>そうは思わない</w:t>
      </w:r>
    </w:p>
    <w:p w14:paraId="4F929D56" w14:textId="03B80B0B" w:rsidR="009270C1" w:rsidRPr="006A5F44" w:rsidRDefault="003C2EBB" w:rsidP="003C2EBB">
      <w:pPr>
        <w:rPr>
          <w:rFonts w:ascii="Arial" w:eastAsia="游ゴシック" w:hAnsi="Arial"/>
        </w:rPr>
      </w:pPr>
      <w:r w:rsidRPr="003C2EBB">
        <w:rPr>
          <w:rFonts w:ascii="Arial" w:eastAsia="游ゴシック" w:hAnsi="Arial"/>
        </w:rPr>
        <w:t>Strongly Disagree</w:t>
      </w:r>
      <w:r w:rsidR="00D45558" w:rsidRPr="00D45558">
        <w:rPr>
          <w:rFonts w:ascii="Arial" w:eastAsia="游ゴシック" w:hAnsi="Arial"/>
          <w:color w:val="0070C0"/>
        </w:rPr>
        <w:t xml:space="preserve"> /</w:t>
      </w:r>
      <w:r w:rsidR="00D45558">
        <w:rPr>
          <w:rFonts w:ascii="Arial" w:eastAsia="游ゴシック" w:hAnsi="Arial" w:hint="eastAsia"/>
          <w:color w:val="0070C0"/>
        </w:rPr>
        <w:t xml:space="preserve"> </w:t>
      </w:r>
      <w:r w:rsidR="00D45558">
        <w:rPr>
          <w:rFonts w:ascii="Arial" w:eastAsia="游ゴシック" w:hAnsi="Arial" w:hint="eastAsia"/>
          <w:color w:val="0070C0"/>
        </w:rPr>
        <w:t>全くそうは思わない</w:t>
      </w:r>
    </w:p>
    <w:p w14:paraId="561A22C8" w14:textId="77777777" w:rsidR="00D45558" w:rsidRDefault="00D45558">
      <w:pPr>
        <w:rPr>
          <w:rFonts w:ascii="Arial" w:eastAsia="游ゴシック" w:hAnsi="Arial"/>
        </w:rPr>
      </w:pPr>
    </w:p>
    <w:p w14:paraId="74038271" w14:textId="77777777" w:rsidR="004853AC" w:rsidRDefault="004853AC">
      <w:pPr>
        <w:rPr>
          <w:rFonts w:ascii="Arial" w:eastAsia="游ゴシック" w:hAnsi="Arial"/>
        </w:rPr>
      </w:pPr>
    </w:p>
    <w:p w14:paraId="24213B67" w14:textId="741F68C7" w:rsidR="009270C1" w:rsidRPr="006A5F44" w:rsidRDefault="00D45558">
      <w:pPr>
        <w:rPr>
          <w:rFonts w:ascii="Arial" w:eastAsia="游ゴシック" w:hAnsi="Arial"/>
        </w:rPr>
      </w:pPr>
      <w:r w:rsidRPr="00D45558">
        <w:rPr>
          <w:rFonts w:ascii="Arial" w:eastAsia="游ゴシック" w:hAnsi="Arial"/>
        </w:rPr>
        <w:t>Please explain your response (optional)</w:t>
      </w:r>
    </w:p>
    <w:p w14:paraId="0E2803B6" w14:textId="32CE5DD9" w:rsidR="009270C1" w:rsidRPr="00D45558" w:rsidRDefault="00D45558">
      <w:pPr>
        <w:rPr>
          <w:rFonts w:ascii="Arial" w:eastAsia="游ゴシック" w:hAnsi="Arial"/>
          <w:color w:val="0070C0"/>
        </w:rPr>
      </w:pPr>
      <w:r w:rsidRPr="00D45558">
        <w:rPr>
          <w:rFonts w:ascii="Arial" w:eastAsia="游ゴシック" w:hAnsi="Arial" w:hint="eastAsia"/>
          <w:color w:val="0070C0"/>
        </w:rPr>
        <w:t>回答について、理由を説明してください（任意）</w:t>
      </w:r>
    </w:p>
    <w:p w14:paraId="31F30E6C" w14:textId="547D0EBD" w:rsidR="00D45558" w:rsidRDefault="00D45558">
      <w:pPr>
        <w:rPr>
          <w:rFonts w:ascii="Arial" w:eastAsia="游ゴシック" w:hAnsi="Arial"/>
        </w:rPr>
      </w:pPr>
    </w:p>
    <w:p w14:paraId="0F349681" w14:textId="77777777" w:rsidR="004853AC" w:rsidRDefault="004853AC">
      <w:pPr>
        <w:rPr>
          <w:rFonts w:ascii="Arial" w:eastAsia="游ゴシック" w:hAnsi="Arial"/>
        </w:rPr>
      </w:pPr>
    </w:p>
    <w:p w14:paraId="5CAB49C4" w14:textId="45B01579" w:rsidR="00D45558" w:rsidRDefault="00D45558">
      <w:pPr>
        <w:rPr>
          <w:rFonts w:ascii="Arial" w:eastAsia="游ゴシック" w:hAnsi="Arial" w:hint="eastAsia"/>
        </w:rPr>
      </w:pPr>
      <w:r w:rsidRPr="00D45558">
        <w:rPr>
          <w:rFonts w:ascii="Arial" w:eastAsia="游ゴシック" w:hAnsi="Arial"/>
        </w:rPr>
        <w:t>Please provide additional comments in relation to the new MIX label text proposal (optional). NOTE: The CW Strategy requires a change to the MIX label text, so recommendations not to change the text cannot be considered.</w:t>
      </w:r>
    </w:p>
    <w:p w14:paraId="6D330C11" w14:textId="6C414191" w:rsidR="00D45558" w:rsidRPr="00D45558" w:rsidRDefault="00D45558">
      <w:pPr>
        <w:rPr>
          <w:rFonts w:ascii="Arial" w:eastAsia="游ゴシック" w:hAnsi="Arial" w:hint="eastAsia"/>
          <w:color w:val="0070C0"/>
        </w:rPr>
      </w:pPr>
      <w:r w:rsidRPr="00D45558">
        <w:rPr>
          <w:rFonts w:ascii="Arial" w:eastAsia="游ゴシック" w:hAnsi="Arial" w:hint="eastAsia"/>
          <w:color w:val="0070C0"/>
        </w:rPr>
        <w:t>新しいミックスラベルテキストの提案について、その他のコメントがあればご記入ください（任意）。注：管理木材戦略によって、ミックスラベルテキストの変更は決定しているため、ラベルテキストの変更自体を辞めるというご意見は反映しかねます。</w:t>
      </w:r>
    </w:p>
    <w:p w14:paraId="1FE6DE13" w14:textId="77777777" w:rsidR="00D45558" w:rsidRPr="006A5F44" w:rsidRDefault="00D45558">
      <w:pPr>
        <w:rPr>
          <w:rFonts w:ascii="Arial" w:eastAsia="游ゴシック" w:hAnsi="Arial" w:hint="eastAsia"/>
        </w:rPr>
      </w:pPr>
    </w:p>
    <w:p w14:paraId="66FF863A" w14:textId="77777777" w:rsidR="004853AC" w:rsidRDefault="004853AC">
      <w:pPr>
        <w:rPr>
          <w:rFonts w:ascii="Arial" w:eastAsia="游ゴシック" w:hAnsi="Arial"/>
        </w:rPr>
      </w:pPr>
    </w:p>
    <w:p w14:paraId="4B9F7022" w14:textId="6F7E9AA4" w:rsidR="009270C1" w:rsidRDefault="00D45558">
      <w:pPr>
        <w:rPr>
          <w:rFonts w:ascii="Arial" w:eastAsia="游ゴシック" w:hAnsi="Arial"/>
        </w:rPr>
      </w:pPr>
      <w:r w:rsidRPr="00D45558">
        <w:rPr>
          <w:rFonts w:ascii="Arial" w:eastAsia="游ゴシック" w:hAnsi="Arial"/>
        </w:rPr>
        <w:t>The implementation plan for the new label’s roll-out is not yet agreed. If you have suggestions for the working group, such as about the transition period, please share them here (optional).</w:t>
      </w:r>
    </w:p>
    <w:p w14:paraId="0007EDBF" w14:textId="6A3E53BD" w:rsidR="00D45558" w:rsidRPr="004853AC" w:rsidRDefault="00D45558">
      <w:pPr>
        <w:rPr>
          <w:rFonts w:ascii="Arial" w:eastAsia="游ゴシック" w:hAnsi="Arial"/>
          <w:color w:val="0070C0"/>
        </w:rPr>
      </w:pPr>
      <w:r w:rsidRPr="004853AC">
        <w:rPr>
          <w:rFonts w:ascii="Arial" w:eastAsia="游ゴシック" w:hAnsi="Arial" w:hint="eastAsia"/>
          <w:color w:val="0070C0"/>
        </w:rPr>
        <w:t>新しいラベルの使用開始に関する計画はまだ決まっていません。</w:t>
      </w:r>
      <w:r w:rsidR="004853AC" w:rsidRPr="004853AC">
        <w:rPr>
          <w:rFonts w:ascii="Arial" w:eastAsia="游ゴシック" w:hAnsi="Arial" w:hint="eastAsia"/>
          <w:color w:val="0070C0"/>
        </w:rPr>
        <w:t>移行期間などについて、ワーキンググループへのご意見がある場合はご記入ください（任意）。</w:t>
      </w:r>
    </w:p>
    <w:p w14:paraId="4C9AA576" w14:textId="77777777" w:rsidR="00D45558" w:rsidRPr="006A5F44" w:rsidRDefault="00D45558">
      <w:pPr>
        <w:rPr>
          <w:rFonts w:ascii="Arial" w:eastAsia="游ゴシック" w:hAnsi="Arial" w:hint="eastAsia"/>
        </w:rPr>
      </w:pPr>
    </w:p>
    <w:p w14:paraId="4069C337" w14:textId="52C9E8D6" w:rsidR="009270C1" w:rsidRPr="006A5F44" w:rsidRDefault="009270C1">
      <w:pPr>
        <w:rPr>
          <w:rFonts w:ascii="Arial" w:eastAsia="游ゴシック" w:hAnsi="Arial"/>
        </w:rPr>
      </w:pPr>
      <w:r w:rsidRPr="006A5F44">
        <w:rPr>
          <w:rFonts w:ascii="Arial" w:eastAsia="游ゴシック" w:hAnsi="Arial"/>
          <w:noProof/>
        </w:rPr>
        <w:drawing>
          <wp:inline distT="0" distB="0" distL="0" distR="0" wp14:anchorId="26F6378E" wp14:editId="4EBE05F2">
            <wp:extent cx="1673761" cy="316333"/>
            <wp:effectExtent l="0" t="0" r="3175"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84717" cy="318404"/>
                    </a:xfrm>
                    <a:prstGeom prst="rect">
                      <a:avLst/>
                    </a:prstGeom>
                  </pic:spPr>
                </pic:pic>
              </a:graphicData>
            </a:graphic>
          </wp:inline>
        </w:drawing>
      </w:r>
    </w:p>
    <w:p w14:paraId="36F34EF7" w14:textId="2F291E71" w:rsidR="009270C1" w:rsidRPr="006A5F44" w:rsidRDefault="009270C1">
      <w:pPr>
        <w:rPr>
          <w:rFonts w:ascii="Arial" w:eastAsia="游ゴシック" w:hAnsi="Arial"/>
        </w:rPr>
      </w:pPr>
    </w:p>
    <w:p w14:paraId="281A9A1F" w14:textId="77777777" w:rsidR="004853AC" w:rsidRDefault="004853AC">
      <w:pPr>
        <w:widowControl/>
        <w:jc w:val="left"/>
        <w:rPr>
          <w:rFonts w:ascii="Arial" w:eastAsia="游ゴシック" w:hAnsi="Arial"/>
          <w:b/>
          <w:bCs/>
          <w:sz w:val="28"/>
          <w:szCs w:val="28"/>
        </w:rPr>
      </w:pPr>
      <w:r>
        <w:rPr>
          <w:rFonts w:ascii="Arial" w:eastAsia="游ゴシック" w:hAnsi="Arial"/>
          <w:b/>
          <w:bCs/>
          <w:sz w:val="28"/>
          <w:szCs w:val="28"/>
        </w:rPr>
        <w:br w:type="page"/>
      </w:r>
    </w:p>
    <w:p w14:paraId="1E9FDBDC" w14:textId="73CD5AA0" w:rsidR="009270C1" w:rsidRPr="006A5F44" w:rsidRDefault="009270C1" w:rsidP="009270C1">
      <w:pPr>
        <w:spacing w:line="204" w:lineRule="auto"/>
        <w:rPr>
          <w:rFonts w:ascii="Arial" w:eastAsia="游ゴシック" w:hAnsi="Arial"/>
          <w:b/>
          <w:bCs/>
          <w:sz w:val="28"/>
          <w:szCs w:val="28"/>
        </w:rPr>
      </w:pPr>
      <w:r w:rsidRPr="006A5F44">
        <w:rPr>
          <w:rFonts w:ascii="Arial" w:eastAsia="游ゴシック" w:hAnsi="Arial" w:hint="eastAsia"/>
          <w:b/>
          <w:bCs/>
          <w:sz w:val="28"/>
          <w:szCs w:val="28"/>
        </w:rPr>
        <w:lastRenderedPageBreak/>
        <w:t>I</w:t>
      </w:r>
      <w:r w:rsidRPr="006A5F44">
        <w:rPr>
          <w:rFonts w:ascii="Arial" w:eastAsia="游ゴシック" w:hAnsi="Arial"/>
          <w:b/>
          <w:bCs/>
          <w:sz w:val="28"/>
          <w:szCs w:val="28"/>
        </w:rPr>
        <w:t>mproved communication</w:t>
      </w:r>
      <w:r w:rsidRPr="006A5F44">
        <w:rPr>
          <w:rFonts w:ascii="Arial" w:eastAsia="游ゴシック" w:hAnsi="Arial" w:hint="eastAsia"/>
          <w:b/>
          <w:bCs/>
          <w:sz w:val="28"/>
          <w:szCs w:val="28"/>
        </w:rPr>
        <w:t>:</w:t>
      </w:r>
      <w:r w:rsidRPr="006A5F44">
        <w:rPr>
          <w:rFonts w:ascii="Arial" w:eastAsia="游ゴシック" w:hAnsi="Arial"/>
          <w:b/>
          <w:bCs/>
          <w:sz w:val="28"/>
          <w:szCs w:val="28"/>
        </w:rPr>
        <w:t xml:space="preserve"> </w:t>
      </w:r>
      <w:r w:rsidR="0009234F" w:rsidRPr="006A5F44">
        <w:rPr>
          <w:rFonts w:ascii="Arial" w:eastAsia="游ゴシック" w:hAnsi="Arial"/>
          <w:b/>
          <w:bCs/>
          <w:sz w:val="28"/>
          <w:szCs w:val="28"/>
        </w:rPr>
        <w:t>Proposal for statements about controlled wood</w:t>
      </w:r>
    </w:p>
    <w:p w14:paraId="75C253DF" w14:textId="1A75000B" w:rsidR="009270C1" w:rsidRPr="006A5F44" w:rsidRDefault="009270C1" w:rsidP="009270C1">
      <w:pPr>
        <w:spacing w:line="204" w:lineRule="auto"/>
        <w:rPr>
          <w:rFonts w:ascii="Arial" w:eastAsia="游ゴシック" w:hAnsi="Arial" w:hint="eastAsia"/>
          <w:color w:val="0070C0"/>
        </w:rPr>
      </w:pPr>
      <w:r w:rsidRPr="006A5F44">
        <w:rPr>
          <w:rFonts w:ascii="Arial" w:eastAsia="游ゴシック" w:hAnsi="Arial" w:hint="eastAsia"/>
          <w:b/>
          <w:bCs/>
          <w:color w:val="0070C0"/>
          <w:sz w:val="28"/>
          <w:szCs w:val="28"/>
        </w:rPr>
        <w:t>よりよいコミュニケーション：</w:t>
      </w:r>
      <w:r w:rsidR="00993F37" w:rsidRPr="006A5F44">
        <w:rPr>
          <w:rFonts w:ascii="Arial" w:eastAsia="游ゴシック" w:hAnsi="Arial" w:hint="eastAsia"/>
          <w:b/>
          <w:bCs/>
          <w:color w:val="0070C0"/>
          <w:sz w:val="28"/>
          <w:szCs w:val="28"/>
        </w:rPr>
        <w:t>管理木材に関する説明の提案</w:t>
      </w:r>
    </w:p>
    <w:p w14:paraId="57819E2E" w14:textId="137EA9DE" w:rsidR="009270C1" w:rsidRDefault="009270C1">
      <w:pPr>
        <w:rPr>
          <w:rFonts w:ascii="Arial" w:eastAsia="游ゴシック" w:hAnsi="Arial"/>
        </w:rPr>
      </w:pPr>
    </w:p>
    <w:p w14:paraId="7D475BEC" w14:textId="237F893B" w:rsidR="00161EB9" w:rsidRPr="00161EB9" w:rsidRDefault="00161EB9">
      <w:pPr>
        <w:rPr>
          <w:rFonts w:ascii="Arial" w:eastAsia="游ゴシック" w:hAnsi="Arial" w:hint="eastAsia"/>
          <w:color w:val="0070C0"/>
        </w:rPr>
      </w:pPr>
      <w:r w:rsidRPr="00161EB9">
        <w:rPr>
          <w:rFonts w:ascii="Arial" w:eastAsia="游ゴシック" w:hAnsi="Arial" w:hint="eastAsia"/>
          <w:color w:val="0070C0"/>
        </w:rPr>
        <w:t>ワーキンググループからの提案は以下の通りです：</w:t>
      </w:r>
    </w:p>
    <w:p w14:paraId="45DE59AB" w14:textId="0976148A" w:rsidR="00AE418B" w:rsidRDefault="000A75DE" w:rsidP="00AE418B">
      <w:pPr>
        <w:rPr>
          <w:rFonts w:ascii="Arial" w:eastAsia="游ゴシック" w:hAnsi="Arial"/>
          <w:color w:val="0070C0"/>
        </w:rPr>
      </w:pPr>
      <w:r>
        <w:rPr>
          <w:rFonts w:ascii="Arial" w:eastAsia="游ゴシック" w:hAnsi="Arial" w:hint="eastAsia"/>
          <w:color w:val="0070C0"/>
        </w:rPr>
        <w:t>FSC</w:t>
      </w:r>
      <w:r>
        <w:rPr>
          <w:rFonts w:ascii="Arial" w:eastAsia="游ゴシック" w:hAnsi="Arial" w:hint="eastAsia"/>
          <w:color w:val="0070C0"/>
        </w:rPr>
        <w:t>ライセンス所有者が、管理原材料または</w:t>
      </w:r>
      <w:r>
        <w:rPr>
          <w:rFonts w:ascii="Arial" w:eastAsia="游ゴシック" w:hAnsi="Arial" w:hint="eastAsia"/>
          <w:color w:val="0070C0"/>
        </w:rPr>
        <w:t>FSC</w:t>
      </w:r>
      <w:r>
        <w:rPr>
          <w:rFonts w:ascii="Arial" w:eastAsia="游ゴシック" w:hAnsi="Arial" w:hint="eastAsia"/>
          <w:color w:val="0070C0"/>
        </w:rPr>
        <w:t>管理木材の調達や販売についうて</w:t>
      </w:r>
      <w:r>
        <w:rPr>
          <w:rFonts w:ascii="Arial" w:eastAsia="游ゴシック" w:hAnsi="Arial" w:hint="eastAsia"/>
          <w:color w:val="0070C0"/>
        </w:rPr>
        <w:t>FSC</w:t>
      </w:r>
      <w:r>
        <w:rPr>
          <w:rFonts w:ascii="Arial" w:eastAsia="游ゴシック" w:hAnsi="Arial" w:hint="eastAsia"/>
          <w:color w:val="0070C0"/>
        </w:rPr>
        <w:t>の名称や</w:t>
      </w:r>
      <w:r>
        <w:rPr>
          <w:rFonts w:ascii="Arial" w:eastAsia="游ゴシック" w:hAnsi="Arial" w:hint="eastAsia"/>
          <w:color w:val="0070C0"/>
        </w:rPr>
        <w:t>FSC</w:t>
      </w:r>
      <w:r>
        <w:rPr>
          <w:rFonts w:ascii="Arial" w:eastAsia="游ゴシック" w:hAnsi="Arial" w:hint="eastAsia"/>
          <w:color w:val="0070C0"/>
        </w:rPr>
        <w:t>のイニシャルを用いて広告宣伝することを可能とする。その際には、以下の文章を用いらなければならない：</w:t>
      </w:r>
    </w:p>
    <w:p w14:paraId="11FEB4F9" w14:textId="14973273" w:rsidR="003B1E1A" w:rsidRDefault="003B1E1A" w:rsidP="00AE418B">
      <w:pPr>
        <w:rPr>
          <w:rFonts w:ascii="Arial" w:eastAsia="游ゴシック" w:hAnsi="Arial" w:hint="eastAsia"/>
          <w:color w:val="0070C0"/>
        </w:rPr>
      </w:pPr>
      <w:r>
        <w:rPr>
          <w:rFonts w:ascii="Arial" w:eastAsia="游ゴシック" w:hAnsi="Arial" w:hint="eastAsia"/>
          <w:color w:val="0070C0"/>
        </w:rPr>
        <w:t>注：文章の意味が変わらない限り、若干の編集は認められます。</w:t>
      </w:r>
    </w:p>
    <w:p w14:paraId="1438DE76" w14:textId="4C7326D0" w:rsidR="000A75DE" w:rsidRPr="00161EB9" w:rsidRDefault="000A75DE" w:rsidP="00AE418B">
      <w:pPr>
        <w:rPr>
          <w:rFonts w:ascii="Arial" w:eastAsia="游ゴシック" w:hAnsi="Arial" w:hint="eastAsia"/>
          <w:color w:val="0070C0"/>
        </w:rPr>
      </w:pPr>
      <w:r w:rsidRPr="000A75DE">
        <w:rPr>
          <w:rFonts w:ascii="Arial" w:eastAsia="游ゴシック" w:hAnsi="Arial" w:hint="eastAsia"/>
          <w:color w:val="FF0000"/>
        </w:rPr>
        <w:t>注：以下の日本語訳は</w:t>
      </w:r>
      <w:r>
        <w:rPr>
          <w:rFonts w:ascii="Arial" w:eastAsia="游ゴシック" w:hAnsi="Arial" w:hint="eastAsia"/>
          <w:color w:val="FF0000"/>
        </w:rPr>
        <w:t>本コンサルテーション用の</w:t>
      </w:r>
      <w:r w:rsidRPr="000A75DE">
        <w:rPr>
          <w:rFonts w:ascii="Arial" w:eastAsia="游ゴシック" w:hAnsi="Arial" w:hint="eastAsia"/>
          <w:color w:val="FF0000"/>
        </w:rPr>
        <w:t>暫定的な訳です。</w:t>
      </w:r>
    </w:p>
    <w:p w14:paraId="66A90291" w14:textId="77777777" w:rsidR="00161EB9" w:rsidRPr="00AE418B" w:rsidRDefault="00161EB9" w:rsidP="00AE418B">
      <w:pPr>
        <w:rPr>
          <w:rFonts w:ascii="Arial" w:eastAsia="游ゴシック" w:hAnsi="Arial" w:hint="eastAsia"/>
        </w:rPr>
      </w:pPr>
    </w:p>
    <w:p w14:paraId="7E22C1C5" w14:textId="24308F18" w:rsidR="00AE418B" w:rsidRDefault="00AE418B" w:rsidP="00AE418B">
      <w:pPr>
        <w:rPr>
          <w:rFonts w:ascii="Arial" w:eastAsia="游ゴシック" w:hAnsi="Arial"/>
        </w:rPr>
      </w:pPr>
      <w:r w:rsidRPr="00AE418B">
        <w:rPr>
          <w:rFonts w:ascii="Arial" w:eastAsia="游ゴシック" w:hAnsi="Arial"/>
        </w:rPr>
        <w:t>FSC</w:t>
      </w:r>
      <w:r w:rsidRPr="00DF10F8">
        <w:rPr>
          <w:rFonts w:ascii="Arial" w:eastAsia="游ゴシック" w:hAnsi="Arial"/>
          <w:vertAlign w:val="superscript"/>
        </w:rPr>
        <w:t>®</w:t>
      </w:r>
      <w:r w:rsidRPr="00AE418B">
        <w:rPr>
          <w:rFonts w:ascii="Arial" w:eastAsia="游ゴシック" w:hAnsi="Arial"/>
        </w:rPr>
        <w:t xml:space="preserve"> controlled wood mitigates the risk of forest products originating from unacceptable sources. [link to more information about CW]</w:t>
      </w:r>
    </w:p>
    <w:p w14:paraId="75EE645B" w14:textId="077BD161" w:rsidR="007F73AE" w:rsidRPr="00DF10F8" w:rsidRDefault="00DF10F8" w:rsidP="00AE418B">
      <w:pPr>
        <w:rPr>
          <w:rFonts w:ascii="Arial" w:eastAsia="游ゴシック" w:hAnsi="Arial"/>
          <w:color w:val="0070C0"/>
        </w:rPr>
      </w:pPr>
      <w:r w:rsidRPr="00DF10F8">
        <w:rPr>
          <w:rFonts w:ascii="Arial" w:eastAsia="游ゴシック" w:hAnsi="Arial" w:hint="eastAsia"/>
          <w:color w:val="0070C0"/>
        </w:rPr>
        <w:t>FSC</w:t>
      </w:r>
      <w:r w:rsidRPr="00DF10F8">
        <w:rPr>
          <w:rFonts w:ascii="Arial" w:eastAsia="游ゴシック" w:hAnsi="Arial"/>
          <w:color w:val="0070C0"/>
          <w:vertAlign w:val="superscript"/>
        </w:rPr>
        <w:t>®</w:t>
      </w:r>
      <w:r w:rsidRPr="00DF10F8">
        <w:rPr>
          <w:rFonts w:ascii="Arial" w:eastAsia="游ゴシック" w:hAnsi="Arial" w:hint="eastAsia"/>
          <w:color w:val="0070C0"/>
        </w:rPr>
        <w:t>管理木材</w:t>
      </w:r>
      <w:r>
        <w:rPr>
          <w:rFonts w:ascii="Arial" w:eastAsia="游ゴシック" w:hAnsi="Arial" w:hint="eastAsia"/>
          <w:color w:val="0070C0"/>
        </w:rPr>
        <w:t>は、</w:t>
      </w:r>
      <w:r w:rsidR="0091773E">
        <w:rPr>
          <w:rFonts w:ascii="Arial" w:eastAsia="游ゴシック" w:hAnsi="Arial" w:hint="eastAsia"/>
          <w:color w:val="0070C0"/>
        </w:rPr>
        <w:t>林産物が許容できない供給源</w:t>
      </w:r>
      <w:r w:rsidR="005C2314">
        <w:rPr>
          <w:rFonts w:ascii="Arial" w:eastAsia="游ゴシック" w:hAnsi="Arial" w:hint="eastAsia"/>
          <w:color w:val="0070C0"/>
        </w:rPr>
        <w:t>に由来するリスクを</w:t>
      </w:r>
      <w:r w:rsidR="00423771">
        <w:rPr>
          <w:rFonts w:ascii="Arial" w:eastAsia="游ゴシック" w:hAnsi="Arial" w:hint="eastAsia"/>
          <w:color w:val="0070C0"/>
        </w:rPr>
        <w:t>低減します</w:t>
      </w:r>
      <w:r w:rsidR="002367BF">
        <w:rPr>
          <w:rFonts w:ascii="Arial" w:eastAsia="游ゴシック" w:hAnsi="Arial" w:hint="eastAsia"/>
          <w:color w:val="0070C0"/>
        </w:rPr>
        <w:t>。</w:t>
      </w:r>
      <w:r w:rsidR="0088461D">
        <w:rPr>
          <w:rFonts w:ascii="Arial" w:eastAsia="游ゴシック" w:hAnsi="Arial" w:hint="eastAsia"/>
          <w:color w:val="0070C0"/>
        </w:rPr>
        <w:t>［管理木材に関する詳細へのリンク］</w:t>
      </w:r>
    </w:p>
    <w:p w14:paraId="16709BCE" w14:textId="341C3DB9" w:rsidR="00AE418B" w:rsidRDefault="00AE418B" w:rsidP="00AE418B">
      <w:pPr>
        <w:rPr>
          <w:rFonts w:ascii="Arial" w:eastAsia="游ゴシック" w:hAnsi="Arial"/>
        </w:rPr>
      </w:pPr>
      <w:r w:rsidRPr="00AE418B">
        <w:rPr>
          <w:rFonts w:ascii="Arial" w:eastAsia="游ゴシック" w:hAnsi="Arial"/>
        </w:rPr>
        <w:t>FSC</w:t>
      </w:r>
      <w:r w:rsidRPr="00DF10F8">
        <w:rPr>
          <w:rFonts w:ascii="Arial" w:eastAsia="游ゴシック" w:hAnsi="Arial"/>
          <w:vertAlign w:val="superscript"/>
        </w:rPr>
        <w:t>®</w:t>
      </w:r>
      <w:r w:rsidRPr="00AE418B">
        <w:rPr>
          <w:rFonts w:ascii="Arial" w:eastAsia="游ゴシック" w:hAnsi="Arial"/>
        </w:rPr>
        <w:t xml:space="preserve"> controlled wood mitigates the risk of forest products originating from unacceptable sources. FSC controlled wood requirements prohibit and are designed to avoid: illegally harvested wood, wood harvested in violation of traditional and human rights, wood from forests with threatened high conservation values, wood from forests with genetically modified trees and wood from forests converted to plantations or non-forest uses. For more information on FSC controlled wood see [link to more information about CW]</w:t>
      </w:r>
    </w:p>
    <w:p w14:paraId="3A78A09F" w14:textId="133EE921" w:rsidR="0088461D" w:rsidRDefault="00883A3B" w:rsidP="00345619">
      <w:pPr>
        <w:rPr>
          <w:rFonts w:ascii="Arial" w:eastAsia="游ゴシック" w:hAnsi="Arial"/>
        </w:rPr>
      </w:pPr>
      <w:r w:rsidRPr="00DF10F8">
        <w:rPr>
          <w:rFonts w:ascii="Arial" w:eastAsia="游ゴシック" w:hAnsi="Arial" w:hint="eastAsia"/>
          <w:color w:val="0070C0"/>
        </w:rPr>
        <w:t>FSC</w:t>
      </w:r>
      <w:r w:rsidRPr="00DF10F8">
        <w:rPr>
          <w:rFonts w:ascii="Arial" w:eastAsia="游ゴシック" w:hAnsi="Arial"/>
          <w:color w:val="0070C0"/>
          <w:vertAlign w:val="superscript"/>
        </w:rPr>
        <w:t>®</w:t>
      </w:r>
      <w:r w:rsidRPr="00DF10F8">
        <w:rPr>
          <w:rFonts w:ascii="Arial" w:eastAsia="游ゴシック" w:hAnsi="Arial" w:hint="eastAsia"/>
          <w:color w:val="0070C0"/>
        </w:rPr>
        <w:t>管理木材</w:t>
      </w:r>
      <w:r>
        <w:rPr>
          <w:rFonts w:ascii="Arial" w:eastAsia="游ゴシック" w:hAnsi="Arial" w:hint="eastAsia"/>
          <w:color w:val="0070C0"/>
        </w:rPr>
        <w:t>は、林産物が許容できない供給源に由来するリスクを低減します。</w:t>
      </w:r>
      <w:r>
        <w:rPr>
          <w:rFonts w:ascii="Arial" w:eastAsia="游ゴシック" w:hAnsi="Arial" w:hint="eastAsia"/>
          <w:color w:val="0070C0"/>
        </w:rPr>
        <w:t>FSC</w:t>
      </w:r>
      <w:r>
        <w:rPr>
          <w:rFonts w:ascii="Arial" w:eastAsia="游ゴシック" w:hAnsi="Arial" w:hint="eastAsia"/>
          <w:color w:val="0070C0"/>
        </w:rPr>
        <w:t>管理木材要求事項は、以下の木材を禁止し、避けるよう定められています：</w:t>
      </w:r>
      <w:r w:rsidR="00345619" w:rsidRPr="00345619">
        <w:rPr>
          <w:rFonts w:ascii="Arial" w:eastAsia="游ゴシック" w:hAnsi="Arial"/>
          <w:color w:val="0070C0"/>
        </w:rPr>
        <w:t>違法に伐採された木材</w:t>
      </w:r>
      <w:r w:rsidR="00345619">
        <w:rPr>
          <w:rFonts w:ascii="Arial" w:eastAsia="游ゴシック" w:hAnsi="Arial" w:hint="eastAsia"/>
          <w:color w:val="0070C0"/>
        </w:rPr>
        <w:t>、</w:t>
      </w:r>
      <w:r w:rsidR="00345619" w:rsidRPr="00345619">
        <w:rPr>
          <w:rFonts w:ascii="Arial" w:eastAsia="游ゴシック" w:hAnsi="Arial"/>
          <w:color w:val="0070C0"/>
        </w:rPr>
        <w:t>伝統的権利、人権を侵害して伐採された木材</w:t>
      </w:r>
      <w:r w:rsidR="002216E5">
        <w:rPr>
          <w:rFonts w:ascii="Arial" w:eastAsia="游ゴシック" w:hAnsi="Arial" w:hint="eastAsia"/>
          <w:color w:val="0070C0"/>
        </w:rPr>
        <w:t>、</w:t>
      </w:r>
      <w:r w:rsidR="00345619" w:rsidRPr="00345619">
        <w:rPr>
          <w:rFonts w:ascii="Arial" w:eastAsia="游ゴシック" w:hAnsi="Arial"/>
          <w:color w:val="0070C0"/>
        </w:rPr>
        <w:t>高い保護価値が施業活動によって脅かされている森林で伐採された木材</w:t>
      </w:r>
      <w:r w:rsidR="00AF66EA">
        <w:rPr>
          <w:rFonts w:ascii="Arial" w:eastAsia="游ゴシック" w:hAnsi="Arial" w:hint="eastAsia"/>
          <w:color w:val="0070C0"/>
        </w:rPr>
        <w:t>、</w:t>
      </w:r>
      <w:r w:rsidR="00AF66EA" w:rsidRPr="00345619">
        <w:rPr>
          <w:rFonts w:ascii="Arial" w:eastAsia="游ゴシック" w:hAnsi="Arial"/>
          <w:color w:val="0070C0"/>
        </w:rPr>
        <w:t>遺伝子組み換え樹木が植えられた</w:t>
      </w:r>
      <w:r w:rsidR="00170BCB">
        <w:rPr>
          <w:rFonts w:ascii="Arial" w:eastAsia="游ゴシック" w:hAnsi="Arial" w:hint="eastAsia"/>
          <w:color w:val="0070C0"/>
        </w:rPr>
        <w:t>森林</w:t>
      </w:r>
      <w:r w:rsidR="00AF66EA" w:rsidRPr="00345619">
        <w:rPr>
          <w:rFonts w:ascii="Arial" w:eastAsia="游ゴシック" w:hAnsi="Arial"/>
          <w:color w:val="0070C0"/>
        </w:rPr>
        <w:t>から伐採された木材</w:t>
      </w:r>
      <w:r w:rsidR="00170BCB">
        <w:rPr>
          <w:rFonts w:ascii="Arial" w:eastAsia="游ゴシック" w:hAnsi="Arial" w:hint="eastAsia"/>
          <w:color w:val="0070C0"/>
        </w:rPr>
        <w:t>、</w:t>
      </w:r>
      <w:r w:rsidR="00345619" w:rsidRPr="00345619">
        <w:rPr>
          <w:rFonts w:ascii="Arial" w:eastAsia="游ゴシック" w:hAnsi="Arial"/>
          <w:color w:val="0070C0"/>
        </w:rPr>
        <w:t>天然林</w:t>
      </w:r>
      <w:r w:rsidR="002B31C6">
        <w:rPr>
          <w:rFonts w:ascii="Arial" w:eastAsia="游ゴシック" w:hAnsi="Arial" w:hint="eastAsia"/>
          <w:color w:val="0070C0"/>
        </w:rPr>
        <w:t>から人工林または森林以外の土地利用へ</w:t>
      </w:r>
      <w:r w:rsidR="00345619" w:rsidRPr="00345619">
        <w:rPr>
          <w:rFonts w:ascii="Arial" w:eastAsia="游ゴシック" w:hAnsi="Arial"/>
          <w:color w:val="0070C0"/>
        </w:rPr>
        <w:t>の転換を目的とした伐採によって搬出された木材</w:t>
      </w:r>
      <w:r w:rsidR="009F4A32">
        <w:rPr>
          <w:rFonts w:ascii="Arial" w:eastAsia="游ゴシック" w:hAnsi="Arial" w:hint="eastAsia"/>
          <w:color w:val="0070C0"/>
        </w:rPr>
        <w:t>。管理木材についてより詳しく知りたい場合は［</w:t>
      </w:r>
      <w:r w:rsidR="00EB70A4">
        <w:rPr>
          <w:rFonts w:ascii="Arial" w:eastAsia="游ゴシック" w:hAnsi="Arial" w:hint="eastAsia"/>
          <w:color w:val="0070C0"/>
        </w:rPr>
        <w:t>管理木材に関する詳細へのリンク</w:t>
      </w:r>
      <w:r w:rsidR="009F4A32">
        <w:rPr>
          <w:rFonts w:ascii="Arial" w:eastAsia="游ゴシック" w:hAnsi="Arial" w:hint="eastAsia"/>
          <w:color w:val="0070C0"/>
        </w:rPr>
        <w:t>］</w:t>
      </w:r>
    </w:p>
    <w:p w14:paraId="1B473F0E" w14:textId="77777777" w:rsidR="007F73AE" w:rsidRPr="00AE418B" w:rsidRDefault="007F73AE" w:rsidP="00AE418B">
      <w:pPr>
        <w:rPr>
          <w:rFonts w:ascii="Arial" w:eastAsia="游ゴシック" w:hAnsi="Arial"/>
        </w:rPr>
      </w:pPr>
    </w:p>
    <w:p w14:paraId="298AF446" w14:textId="2D41736C" w:rsidR="009270C1" w:rsidRDefault="00402137" w:rsidP="00402137">
      <w:pPr>
        <w:rPr>
          <w:rFonts w:ascii="Arial" w:eastAsia="游ゴシック" w:hAnsi="Arial"/>
        </w:rPr>
      </w:pPr>
      <w:r w:rsidRPr="00402137">
        <w:rPr>
          <w:rFonts w:ascii="Arial" w:eastAsia="游ゴシック" w:hAnsi="Arial"/>
        </w:rPr>
        <w:t>Please provide your comments in relation to the proposed controlled wood statements</w:t>
      </w:r>
    </w:p>
    <w:p w14:paraId="42F5B0AE" w14:textId="33F5BE08" w:rsidR="00402137" w:rsidRPr="00785FB0" w:rsidRDefault="00785FB0" w:rsidP="00402137">
      <w:pPr>
        <w:rPr>
          <w:rFonts w:ascii="Arial" w:eastAsia="游ゴシック" w:hAnsi="Arial"/>
          <w:color w:val="0070C0"/>
        </w:rPr>
      </w:pPr>
      <w:r w:rsidRPr="00785FB0">
        <w:rPr>
          <w:rFonts w:ascii="Arial" w:eastAsia="游ゴシック" w:hAnsi="Arial" w:hint="eastAsia"/>
          <w:color w:val="0070C0"/>
        </w:rPr>
        <w:t>管理木材の説明についてご意見がある場合はご記入ください。</w:t>
      </w:r>
    </w:p>
    <w:p w14:paraId="0360A29C" w14:textId="2D4ADF03" w:rsidR="00402137" w:rsidRDefault="00402137" w:rsidP="00402137">
      <w:pPr>
        <w:rPr>
          <w:rFonts w:ascii="Arial" w:eastAsia="游ゴシック" w:hAnsi="Arial"/>
        </w:rPr>
      </w:pPr>
    </w:p>
    <w:p w14:paraId="35C18B16" w14:textId="74C975DB" w:rsidR="00402137" w:rsidRDefault="00725458" w:rsidP="00402137">
      <w:pPr>
        <w:rPr>
          <w:rFonts w:ascii="Arial" w:eastAsia="游ゴシック" w:hAnsi="Arial" w:hint="eastAsia"/>
        </w:rPr>
      </w:pPr>
      <w:r w:rsidRPr="006A5F44">
        <w:rPr>
          <w:rFonts w:ascii="Arial" w:eastAsia="游ゴシック" w:hAnsi="Arial"/>
          <w:noProof/>
        </w:rPr>
        <w:drawing>
          <wp:inline distT="0" distB="0" distL="0" distR="0" wp14:anchorId="1D70DB24" wp14:editId="0D93B9B1">
            <wp:extent cx="1673761" cy="316333"/>
            <wp:effectExtent l="0" t="0" r="3175"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84717" cy="318404"/>
                    </a:xfrm>
                    <a:prstGeom prst="rect">
                      <a:avLst/>
                    </a:prstGeom>
                  </pic:spPr>
                </pic:pic>
              </a:graphicData>
            </a:graphic>
          </wp:inline>
        </w:drawing>
      </w:r>
    </w:p>
    <w:p w14:paraId="1F34FE0F" w14:textId="1E41D1C0" w:rsidR="00402137" w:rsidRDefault="00402137" w:rsidP="00402137">
      <w:pPr>
        <w:rPr>
          <w:rFonts w:ascii="Arial" w:eastAsia="游ゴシック" w:hAnsi="Arial"/>
        </w:rPr>
      </w:pPr>
    </w:p>
    <w:p w14:paraId="049EBD8D" w14:textId="77777777" w:rsidR="009D7C20" w:rsidRDefault="00172D8F" w:rsidP="00172D8F">
      <w:pPr>
        <w:spacing w:line="204" w:lineRule="auto"/>
        <w:rPr>
          <w:rFonts w:ascii="Arial" w:eastAsia="游ゴシック" w:hAnsi="Arial"/>
          <w:b/>
          <w:bCs/>
          <w:sz w:val="28"/>
          <w:szCs w:val="28"/>
        </w:rPr>
      </w:pPr>
      <w:r>
        <w:rPr>
          <w:rFonts w:ascii="Arial" w:eastAsia="游ゴシック" w:hAnsi="Arial" w:hint="eastAsia"/>
          <w:b/>
          <w:bCs/>
          <w:sz w:val="28"/>
          <w:szCs w:val="28"/>
        </w:rPr>
        <w:t>Thank you</w:t>
      </w:r>
    </w:p>
    <w:p w14:paraId="778FFBA7" w14:textId="5025326C" w:rsidR="009D7C20" w:rsidRPr="009D7C20" w:rsidRDefault="009D7C20" w:rsidP="00C34DBA">
      <w:pPr>
        <w:spacing w:line="204" w:lineRule="auto"/>
        <w:rPr>
          <w:rFonts w:ascii="Arial" w:eastAsia="游ゴシック" w:hAnsi="Arial" w:hint="eastAsia"/>
        </w:rPr>
      </w:pPr>
      <w:r>
        <w:rPr>
          <w:rFonts w:ascii="Arial" w:eastAsia="游ゴシック" w:hAnsi="Arial" w:hint="eastAsia"/>
          <w:b/>
          <w:bCs/>
          <w:color w:val="0070C0"/>
          <w:sz w:val="28"/>
          <w:szCs w:val="28"/>
        </w:rPr>
        <w:t>ご協力ありがとうございます。</w:t>
      </w:r>
    </w:p>
    <w:sectPr w:rsidR="009D7C20" w:rsidRPr="009D7C20" w:rsidSect="00A53EE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F7"/>
    <w:rsid w:val="00006E06"/>
    <w:rsid w:val="00075CFD"/>
    <w:rsid w:val="00085E66"/>
    <w:rsid w:val="0009234F"/>
    <w:rsid w:val="0009654B"/>
    <w:rsid w:val="000A69B6"/>
    <w:rsid w:val="000A75DE"/>
    <w:rsid w:val="00161EB9"/>
    <w:rsid w:val="00170BCB"/>
    <w:rsid w:val="00172D8F"/>
    <w:rsid w:val="001F6343"/>
    <w:rsid w:val="002216E5"/>
    <w:rsid w:val="00235D29"/>
    <w:rsid w:val="002367BF"/>
    <w:rsid w:val="002B31C6"/>
    <w:rsid w:val="00345619"/>
    <w:rsid w:val="0035065C"/>
    <w:rsid w:val="00354CC0"/>
    <w:rsid w:val="00356B9A"/>
    <w:rsid w:val="003B1E1A"/>
    <w:rsid w:val="003C2EBB"/>
    <w:rsid w:val="00402137"/>
    <w:rsid w:val="00423771"/>
    <w:rsid w:val="004853AC"/>
    <w:rsid w:val="004F210C"/>
    <w:rsid w:val="005003C8"/>
    <w:rsid w:val="00567801"/>
    <w:rsid w:val="005C2314"/>
    <w:rsid w:val="006952F7"/>
    <w:rsid w:val="006968EE"/>
    <w:rsid w:val="006A5F44"/>
    <w:rsid w:val="00710AFB"/>
    <w:rsid w:val="00725458"/>
    <w:rsid w:val="007321A8"/>
    <w:rsid w:val="007369BD"/>
    <w:rsid w:val="007371EA"/>
    <w:rsid w:val="00757A91"/>
    <w:rsid w:val="007820D0"/>
    <w:rsid w:val="00783261"/>
    <w:rsid w:val="00785FB0"/>
    <w:rsid w:val="007B45C6"/>
    <w:rsid w:val="007F73AE"/>
    <w:rsid w:val="00841437"/>
    <w:rsid w:val="00864B41"/>
    <w:rsid w:val="008744B2"/>
    <w:rsid w:val="00883A3B"/>
    <w:rsid w:val="0088461D"/>
    <w:rsid w:val="0091572C"/>
    <w:rsid w:val="0091773E"/>
    <w:rsid w:val="009270C1"/>
    <w:rsid w:val="009838ED"/>
    <w:rsid w:val="009930F7"/>
    <w:rsid w:val="00993F37"/>
    <w:rsid w:val="009A10BB"/>
    <w:rsid w:val="009D7C20"/>
    <w:rsid w:val="009F4A32"/>
    <w:rsid w:val="00A47AF8"/>
    <w:rsid w:val="00A53EE8"/>
    <w:rsid w:val="00AD45FD"/>
    <w:rsid w:val="00AE418B"/>
    <w:rsid w:val="00AF66EA"/>
    <w:rsid w:val="00B45C36"/>
    <w:rsid w:val="00B46EDD"/>
    <w:rsid w:val="00BF4CD7"/>
    <w:rsid w:val="00C34DBA"/>
    <w:rsid w:val="00C73043"/>
    <w:rsid w:val="00C76007"/>
    <w:rsid w:val="00CE6279"/>
    <w:rsid w:val="00CE7499"/>
    <w:rsid w:val="00D016C5"/>
    <w:rsid w:val="00D14556"/>
    <w:rsid w:val="00D20F1C"/>
    <w:rsid w:val="00D45558"/>
    <w:rsid w:val="00D6049F"/>
    <w:rsid w:val="00DF10F8"/>
    <w:rsid w:val="00EB70A4"/>
    <w:rsid w:val="00F9615D"/>
    <w:rsid w:val="00FC2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5BA477"/>
  <w15:chartTrackingRefBased/>
  <w15:docId w15:val="{0F8C3D22-6558-4C11-85CE-4A832F30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D8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崇史 汐見</dc:creator>
  <cp:keywords/>
  <dc:description/>
  <cp:lastModifiedBy>崇史 汐見</cp:lastModifiedBy>
  <cp:revision>74</cp:revision>
  <dcterms:created xsi:type="dcterms:W3CDTF">2020-02-12T01:05:00Z</dcterms:created>
  <dcterms:modified xsi:type="dcterms:W3CDTF">2020-02-12T02:23:00Z</dcterms:modified>
</cp:coreProperties>
</file>